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A5101" w14:textId="3A0122E3" w:rsidR="00896DB6" w:rsidRPr="00BF27FD" w:rsidRDefault="00896DB6" w:rsidP="00896DB6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bookmarkStart w:id="0" w:name="_Hlk133923787"/>
      <w:r w:rsidRPr="00A83CD8">
        <w:rPr>
          <w:b/>
          <w:noProof/>
          <w:sz w:val="24"/>
        </w:rPr>
        <w:t>3GPP TSG-SA WG2 Meeting #157</w:t>
      </w:r>
      <w:bookmarkEnd w:id="0"/>
      <w:r w:rsidRPr="00BF27FD">
        <w:rPr>
          <w:b/>
          <w:i/>
          <w:noProof/>
          <w:sz w:val="28"/>
        </w:rPr>
        <w:tab/>
      </w:r>
      <w:r w:rsidR="00CC4760" w:rsidRPr="00CC4760">
        <w:rPr>
          <w:b/>
          <w:i/>
          <w:noProof/>
          <w:sz w:val="28"/>
        </w:rPr>
        <w:t>S2-2307180</w:t>
      </w:r>
    </w:p>
    <w:p w14:paraId="7CB45193" w14:textId="3BE289FA" w:rsidR="001E41F3" w:rsidRPr="00C840FD" w:rsidRDefault="00896DB6" w:rsidP="00896DB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33923796"/>
      <w:r w:rsidRPr="00A83CD8">
        <w:rPr>
          <w:rFonts w:eastAsia="Arial Unicode MS" w:cs="Arial"/>
          <w:b/>
          <w:bCs/>
          <w:color w:val="000000"/>
          <w:sz w:val="24"/>
          <w:lang w:eastAsia="ja-JP"/>
        </w:rPr>
        <w:t>Berlin, Germany, 22 – 26 May, 2023</w:t>
      </w:r>
      <w:bookmarkEnd w:id="1"/>
      <w:r w:rsidR="004C57C3" w:rsidRPr="003E7A70">
        <w:rPr>
          <w:b/>
          <w:noProof/>
          <w:sz w:val="24"/>
        </w:rPr>
        <w:tab/>
      </w:r>
      <w:r w:rsidR="004C57C3" w:rsidRPr="003E7A70">
        <w:rPr>
          <w:b/>
          <w:noProof/>
          <w:sz w:val="24"/>
        </w:rPr>
        <w:tab/>
      </w:r>
      <w:r w:rsidR="004C57C3" w:rsidRPr="00C840FD">
        <w:rPr>
          <w:rFonts w:cs="Arial"/>
          <w:b/>
          <w:bCs/>
          <w:color w:val="0000FF"/>
        </w:rPr>
        <w:t>(revision of S2-</w:t>
      </w:r>
      <w:r w:rsidR="00693009" w:rsidRPr="00C840FD">
        <w:rPr>
          <w:rFonts w:cs="Arial"/>
          <w:b/>
          <w:bCs/>
          <w:color w:val="0000FF"/>
        </w:rPr>
        <w:t>230xxxx</w:t>
      </w:r>
      <w:r w:rsidR="004C57C3" w:rsidRPr="00C840FD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40F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840F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40FD">
              <w:rPr>
                <w:i/>
                <w:noProof/>
                <w:sz w:val="14"/>
              </w:rPr>
              <w:t>CR-Form-v</w:t>
            </w:r>
            <w:r w:rsidR="008863B9" w:rsidRPr="00C840FD">
              <w:rPr>
                <w:i/>
                <w:noProof/>
                <w:sz w:val="14"/>
              </w:rPr>
              <w:t>12.</w:t>
            </w:r>
            <w:r w:rsidR="008D3CCC" w:rsidRPr="00C840FD">
              <w:rPr>
                <w:i/>
                <w:noProof/>
                <w:sz w:val="14"/>
              </w:rPr>
              <w:t>2</w:t>
            </w:r>
          </w:p>
        </w:tc>
      </w:tr>
      <w:tr w:rsidR="001E41F3" w:rsidRPr="00C840F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840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40F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40F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840F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8E14A" w:rsidR="001E41F3" w:rsidRPr="00C840FD" w:rsidRDefault="00AE7E78" w:rsidP="00BC3A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40FD">
              <w:rPr>
                <w:b/>
                <w:noProof/>
                <w:sz w:val="28"/>
              </w:rPr>
              <w:t>23.</w:t>
            </w:r>
            <w:r w:rsidR="00BC3A92" w:rsidRPr="00C840FD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Pr="00C840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40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6B53E" w:rsidR="001E41F3" w:rsidRPr="00EE66B8" w:rsidRDefault="00CC4760" w:rsidP="00F159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09D2C09B" w14:textId="77777777" w:rsidR="001E41F3" w:rsidRPr="00175F7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75F7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94F5AB" w:rsidR="001E41F3" w:rsidRPr="00EE66B8" w:rsidRDefault="00EA7BB3" w:rsidP="00F159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75F7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75F7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C5799" w:rsidR="001E41F3" w:rsidRPr="003E7A70" w:rsidRDefault="00AE7E78" w:rsidP="00AD24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75F72">
              <w:rPr>
                <w:b/>
                <w:noProof/>
                <w:sz w:val="28"/>
              </w:rPr>
              <w:t>1</w:t>
            </w:r>
            <w:r w:rsidR="0086459F" w:rsidRPr="00175F72">
              <w:rPr>
                <w:b/>
                <w:noProof/>
                <w:sz w:val="28"/>
              </w:rPr>
              <w:t>8.</w:t>
            </w:r>
            <w:r w:rsidR="00F23AA5" w:rsidRPr="00175F72">
              <w:rPr>
                <w:b/>
                <w:noProof/>
                <w:sz w:val="28"/>
              </w:rPr>
              <w:t>1</w:t>
            </w:r>
            <w:r w:rsidR="0086459F" w:rsidRPr="00A81609">
              <w:rPr>
                <w:b/>
                <w:noProof/>
                <w:sz w:val="28"/>
              </w:rPr>
              <w:t>.</w:t>
            </w:r>
            <w:r w:rsidR="00AD24C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840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40F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840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40F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840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40F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40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C840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C840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40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40FD">
              <w:rPr>
                <w:rFonts w:cs="Arial"/>
                <w:i/>
                <w:noProof/>
              </w:rPr>
              <w:t>on using this form</w:t>
            </w:r>
            <w:r w:rsidR="0051580D" w:rsidRPr="00C840FD">
              <w:rPr>
                <w:rFonts w:cs="Arial"/>
                <w:i/>
                <w:noProof/>
              </w:rPr>
              <w:t>: c</w:t>
            </w:r>
            <w:r w:rsidR="00F25D98" w:rsidRPr="00C840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40F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40F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40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40F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840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40FD" w14:paraId="0EE45D52" w14:textId="77777777" w:rsidTr="00A7671C">
        <w:tc>
          <w:tcPr>
            <w:tcW w:w="2835" w:type="dxa"/>
          </w:tcPr>
          <w:p w14:paraId="59860FA1" w14:textId="77777777" w:rsidR="00F25D98" w:rsidRPr="00C840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Proposed change</w:t>
            </w:r>
            <w:r w:rsidR="00A7671C" w:rsidRPr="00C840FD">
              <w:rPr>
                <w:b/>
                <w:i/>
                <w:noProof/>
              </w:rPr>
              <w:t xml:space="preserve"> </w:t>
            </w:r>
            <w:r w:rsidRPr="00C840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840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40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2B3DDA" w:rsidR="00F25D98" w:rsidRPr="00C840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840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40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9F98FC" w:rsidR="00F25D98" w:rsidRPr="00C840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C840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40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08FD7" w:rsidR="00F25D98" w:rsidRPr="00C840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840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40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C840F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840F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840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40F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840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Title:</w:t>
            </w:r>
            <w:r w:rsidRPr="00C840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BA5A37" w:rsidR="001E41F3" w:rsidRPr="00C840FD" w:rsidRDefault="006250FE" w:rsidP="00896DB6">
            <w:pPr>
              <w:pStyle w:val="CRCoverPage"/>
              <w:spacing w:after="0"/>
              <w:ind w:left="100"/>
              <w:rPr>
                <w:noProof/>
              </w:rPr>
            </w:pPr>
            <w:r w:rsidRPr="00C840FD">
              <w:t>V-EASDF handling during UE mobility</w:t>
            </w:r>
          </w:p>
        </w:tc>
      </w:tr>
      <w:tr w:rsidR="001E41F3" w:rsidRPr="00C840F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46D5D7C2" w14:textId="77777777" w:rsidTr="00896DB6">
        <w:trPr>
          <w:trHeight w:val="273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840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ECF5D6" w:rsidR="001E41F3" w:rsidRPr="00C840FD" w:rsidRDefault="001628A1" w:rsidP="00F73032">
            <w:pPr>
              <w:pStyle w:val="CRCoverPage"/>
              <w:spacing w:after="0"/>
              <w:ind w:left="100"/>
              <w:rPr>
                <w:noProof/>
              </w:rPr>
            </w:pPr>
            <w:r w:rsidRPr="00C840FD">
              <w:rPr>
                <w:noProof/>
              </w:rPr>
              <w:t>LG</w:t>
            </w:r>
            <w:r w:rsidR="00DB4396" w:rsidRPr="00C840FD">
              <w:rPr>
                <w:noProof/>
              </w:rPr>
              <w:t xml:space="preserve"> Electronics</w:t>
            </w:r>
            <w:r w:rsidR="00952D79" w:rsidRPr="00C840FD">
              <w:rPr>
                <w:noProof/>
              </w:rPr>
              <w:fldChar w:fldCharType="begin"/>
            </w:r>
            <w:r w:rsidR="00952D79" w:rsidRPr="00C840FD">
              <w:rPr>
                <w:noProof/>
              </w:rPr>
              <w:instrText xml:space="preserve"> DOCPROPERTY  SourceIfWg  \* MERGEFORMAT </w:instrText>
            </w:r>
            <w:r w:rsidR="00952D79" w:rsidRPr="00C840FD">
              <w:rPr>
                <w:noProof/>
              </w:rPr>
              <w:fldChar w:fldCharType="end"/>
            </w:r>
          </w:p>
        </w:tc>
      </w:tr>
      <w:tr w:rsidR="001E41F3" w:rsidRPr="00C840F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840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C840F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40FD">
              <w:rPr>
                <w:noProof/>
              </w:rPr>
              <w:t>SA2</w:t>
            </w:r>
          </w:p>
        </w:tc>
      </w:tr>
      <w:tr w:rsidR="001E41F3" w:rsidRPr="00C840F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840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Work item code</w:t>
            </w:r>
            <w:r w:rsidR="0051580D" w:rsidRPr="00C840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30" w:rsidR="001E41F3" w:rsidRPr="00C840FD" w:rsidRDefault="006A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40FD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840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840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40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129710" w:rsidR="001E41F3" w:rsidRPr="00C840FD" w:rsidRDefault="00CF7423" w:rsidP="000A1E2F">
            <w:pPr>
              <w:pStyle w:val="CRCoverPage"/>
              <w:spacing w:after="0"/>
              <w:ind w:left="100"/>
              <w:rPr>
                <w:noProof/>
              </w:rPr>
            </w:pPr>
            <w:r w:rsidRPr="00C840FD">
              <w:rPr>
                <w:noProof/>
              </w:rPr>
              <w:t>2023</w:t>
            </w:r>
            <w:r w:rsidR="00896DB6" w:rsidRPr="00FC09CC">
              <w:rPr>
                <w:lang w:eastAsia="fr-FR"/>
              </w:rPr>
              <w:t>-</w:t>
            </w:r>
            <w:r w:rsidR="00896DB6">
              <w:rPr>
                <w:lang w:eastAsia="fr-FR"/>
              </w:rPr>
              <w:t>05</w:t>
            </w:r>
            <w:r w:rsidR="00896DB6" w:rsidRPr="00FC09CC">
              <w:rPr>
                <w:lang w:eastAsia="fr-FR"/>
              </w:rPr>
              <w:t>-</w:t>
            </w:r>
            <w:r w:rsidR="00896DB6">
              <w:rPr>
                <w:lang w:eastAsia="fr-FR"/>
              </w:rPr>
              <w:t>12</w:t>
            </w:r>
          </w:p>
        </w:tc>
      </w:tr>
      <w:tr w:rsidR="001E41F3" w:rsidRPr="00C840F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840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1E41F3" w:rsidRPr="00C840FD" w:rsidRDefault="006A6A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40FD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840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840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C840F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840FD">
              <w:rPr>
                <w:noProof/>
              </w:rPr>
              <w:t>Rel-18</w:t>
            </w:r>
          </w:p>
        </w:tc>
      </w:tr>
      <w:tr w:rsidR="001E41F3" w:rsidRPr="00C840F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840F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40FD">
              <w:rPr>
                <w:i/>
                <w:noProof/>
                <w:sz w:val="18"/>
              </w:rPr>
              <w:t xml:space="preserve">Use </w:t>
            </w:r>
            <w:r w:rsidRPr="00C840FD">
              <w:rPr>
                <w:i/>
                <w:noProof/>
                <w:sz w:val="18"/>
                <w:u w:val="single"/>
              </w:rPr>
              <w:t>one</w:t>
            </w:r>
            <w:r w:rsidRPr="00C840FD">
              <w:rPr>
                <w:i/>
                <w:noProof/>
                <w:sz w:val="18"/>
              </w:rPr>
              <w:t xml:space="preserve"> of the following categories:</w:t>
            </w:r>
            <w:r w:rsidRPr="00C840FD">
              <w:rPr>
                <w:b/>
                <w:i/>
                <w:noProof/>
                <w:sz w:val="18"/>
              </w:rPr>
              <w:br/>
              <w:t>F</w:t>
            </w:r>
            <w:r w:rsidRPr="00C840FD">
              <w:rPr>
                <w:i/>
                <w:noProof/>
                <w:sz w:val="18"/>
              </w:rPr>
              <w:t xml:space="preserve">  (correction)</w:t>
            </w:r>
            <w:r w:rsidRPr="00C840FD">
              <w:rPr>
                <w:i/>
                <w:noProof/>
                <w:sz w:val="18"/>
              </w:rPr>
              <w:br/>
            </w:r>
            <w:r w:rsidRPr="00C840FD">
              <w:rPr>
                <w:b/>
                <w:i/>
                <w:noProof/>
                <w:sz w:val="18"/>
              </w:rPr>
              <w:t>A</w:t>
            </w:r>
            <w:r w:rsidRPr="00C840FD">
              <w:rPr>
                <w:i/>
                <w:noProof/>
                <w:sz w:val="18"/>
              </w:rPr>
              <w:t xml:space="preserve">  (</w:t>
            </w:r>
            <w:r w:rsidR="00DE34CF" w:rsidRPr="00C840FD">
              <w:rPr>
                <w:i/>
                <w:noProof/>
                <w:sz w:val="18"/>
              </w:rPr>
              <w:t xml:space="preserve">mirror </w:t>
            </w:r>
            <w:r w:rsidRPr="00C840FD">
              <w:rPr>
                <w:i/>
                <w:noProof/>
                <w:sz w:val="18"/>
              </w:rPr>
              <w:t>correspond</w:t>
            </w:r>
            <w:r w:rsidR="00DE34CF" w:rsidRPr="00C840FD">
              <w:rPr>
                <w:i/>
                <w:noProof/>
                <w:sz w:val="18"/>
              </w:rPr>
              <w:t xml:space="preserve">ing </w:t>
            </w:r>
            <w:r w:rsidRPr="00C840FD">
              <w:rPr>
                <w:i/>
                <w:noProof/>
                <w:sz w:val="18"/>
              </w:rPr>
              <w:t xml:space="preserve">to a </w:t>
            </w:r>
            <w:r w:rsidR="00DE34CF" w:rsidRPr="00C840FD">
              <w:rPr>
                <w:i/>
                <w:noProof/>
                <w:sz w:val="18"/>
              </w:rPr>
              <w:t xml:space="preserve">change </w:t>
            </w:r>
            <w:r w:rsidRPr="00C840FD">
              <w:rPr>
                <w:i/>
                <w:noProof/>
                <w:sz w:val="18"/>
              </w:rPr>
              <w:t xml:space="preserve">in an earlier </w:t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="00665C47" w:rsidRPr="00C840FD">
              <w:rPr>
                <w:i/>
                <w:noProof/>
                <w:sz w:val="18"/>
              </w:rPr>
              <w:tab/>
            </w:r>
            <w:r w:rsidRPr="00C840FD">
              <w:rPr>
                <w:i/>
                <w:noProof/>
                <w:sz w:val="18"/>
              </w:rPr>
              <w:t>release)</w:t>
            </w:r>
            <w:r w:rsidRPr="00C840FD">
              <w:rPr>
                <w:i/>
                <w:noProof/>
                <w:sz w:val="18"/>
              </w:rPr>
              <w:br/>
            </w:r>
            <w:r w:rsidRPr="00C840FD">
              <w:rPr>
                <w:b/>
                <w:i/>
                <w:noProof/>
                <w:sz w:val="18"/>
              </w:rPr>
              <w:t>B</w:t>
            </w:r>
            <w:r w:rsidRPr="00C840FD">
              <w:rPr>
                <w:i/>
                <w:noProof/>
                <w:sz w:val="18"/>
              </w:rPr>
              <w:t xml:space="preserve">  (addition of feature), </w:t>
            </w:r>
            <w:r w:rsidRPr="00C840FD">
              <w:rPr>
                <w:i/>
                <w:noProof/>
                <w:sz w:val="18"/>
              </w:rPr>
              <w:br/>
            </w:r>
            <w:r w:rsidRPr="00C840FD">
              <w:rPr>
                <w:b/>
                <w:i/>
                <w:noProof/>
                <w:sz w:val="18"/>
              </w:rPr>
              <w:t>C</w:t>
            </w:r>
            <w:r w:rsidRPr="00C840FD">
              <w:rPr>
                <w:i/>
                <w:noProof/>
                <w:sz w:val="18"/>
              </w:rPr>
              <w:t xml:space="preserve">  (functional modification of feature)</w:t>
            </w:r>
            <w:r w:rsidRPr="00C840FD">
              <w:rPr>
                <w:i/>
                <w:noProof/>
                <w:sz w:val="18"/>
              </w:rPr>
              <w:br/>
            </w:r>
            <w:r w:rsidRPr="00C840FD">
              <w:rPr>
                <w:b/>
                <w:i/>
                <w:noProof/>
                <w:sz w:val="18"/>
              </w:rPr>
              <w:t>D</w:t>
            </w:r>
            <w:r w:rsidRPr="00C840F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840FD" w:rsidRDefault="001E41F3">
            <w:pPr>
              <w:pStyle w:val="CRCoverPage"/>
              <w:rPr>
                <w:noProof/>
              </w:rPr>
            </w:pPr>
            <w:r w:rsidRPr="00C840FD">
              <w:rPr>
                <w:noProof/>
                <w:sz w:val="18"/>
              </w:rPr>
              <w:t>Detailed explanations of the above categories can</w:t>
            </w:r>
            <w:r w:rsidRPr="00C840F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40FD">
                <w:rPr>
                  <w:rStyle w:val="aa"/>
                  <w:noProof/>
                  <w:sz w:val="18"/>
                </w:rPr>
                <w:t>TR 21.900</w:t>
              </w:r>
            </w:hyperlink>
            <w:r w:rsidRPr="00C840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840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40FD">
              <w:rPr>
                <w:i/>
                <w:noProof/>
                <w:sz w:val="18"/>
              </w:rPr>
              <w:t xml:space="preserve">Use </w:t>
            </w:r>
            <w:r w:rsidRPr="00C840FD">
              <w:rPr>
                <w:i/>
                <w:noProof/>
                <w:sz w:val="18"/>
                <w:u w:val="single"/>
              </w:rPr>
              <w:t>one</w:t>
            </w:r>
            <w:r w:rsidRPr="00C840FD">
              <w:rPr>
                <w:i/>
                <w:noProof/>
                <w:sz w:val="18"/>
              </w:rPr>
              <w:t xml:space="preserve"> of the following releases:</w:t>
            </w:r>
            <w:r w:rsidRPr="00C840FD">
              <w:rPr>
                <w:i/>
                <w:noProof/>
                <w:sz w:val="18"/>
              </w:rPr>
              <w:br/>
              <w:t>Rel-8</w:t>
            </w:r>
            <w:r w:rsidRPr="00C840FD">
              <w:rPr>
                <w:i/>
                <w:noProof/>
                <w:sz w:val="18"/>
              </w:rPr>
              <w:tab/>
              <w:t>(Release 8)</w:t>
            </w:r>
            <w:r w:rsidR="007C2097" w:rsidRPr="00C840FD">
              <w:rPr>
                <w:i/>
                <w:noProof/>
                <w:sz w:val="18"/>
              </w:rPr>
              <w:br/>
              <w:t>Rel-9</w:t>
            </w:r>
            <w:r w:rsidR="007C2097" w:rsidRPr="00C840FD">
              <w:rPr>
                <w:i/>
                <w:noProof/>
                <w:sz w:val="18"/>
              </w:rPr>
              <w:tab/>
              <w:t>(Release 9)</w:t>
            </w:r>
            <w:r w:rsidR="009777D9" w:rsidRPr="00C840FD">
              <w:rPr>
                <w:i/>
                <w:noProof/>
                <w:sz w:val="18"/>
              </w:rPr>
              <w:br/>
              <w:t>Rel-10</w:t>
            </w:r>
            <w:r w:rsidR="009777D9" w:rsidRPr="00C840FD">
              <w:rPr>
                <w:i/>
                <w:noProof/>
                <w:sz w:val="18"/>
              </w:rPr>
              <w:tab/>
              <w:t>(Release 10)</w:t>
            </w:r>
            <w:r w:rsidR="000C038A" w:rsidRPr="00C840FD">
              <w:rPr>
                <w:i/>
                <w:noProof/>
                <w:sz w:val="18"/>
              </w:rPr>
              <w:br/>
              <w:t>Rel-11</w:t>
            </w:r>
            <w:r w:rsidR="000C038A" w:rsidRPr="00C840FD">
              <w:rPr>
                <w:i/>
                <w:noProof/>
                <w:sz w:val="18"/>
              </w:rPr>
              <w:tab/>
              <w:t>(Release 11)</w:t>
            </w:r>
            <w:r w:rsidR="000C038A" w:rsidRPr="00C840FD">
              <w:rPr>
                <w:i/>
                <w:noProof/>
                <w:sz w:val="18"/>
              </w:rPr>
              <w:br/>
            </w:r>
            <w:r w:rsidR="002E472E" w:rsidRPr="00C840FD">
              <w:rPr>
                <w:i/>
                <w:noProof/>
                <w:sz w:val="18"/>
              </w:rPr>
              <w:t>…</w:t>
            </w:r>
            <w:r w:rsidR="0051580D" w:rsidRPr="00C840FD">
              <w:rPr>
                <w:i/>
                <w:noProof/>
                <w:sz w:val="18"/>
              </w:rPr>
              <w:br/>
            </w:r>
            <w:r w:rsidR="00E34898" w:rsidRPr="00C840FD">
              <w:rPr>
                <w:i/>
                <w:noProof/>
                <w:sz w:val="18"/>
              </w:rPr>
              <w:t>Rel-16</w:t>
            </w:r>
            <w:r w:rsidR="00E34898" w:rsidRPr="00C840FD">
              <w:rPr>
                <w:i/>
                <w:noProof/>
                <w:sz w:val="18"/>
              </w:rPr>
              <w:tab/>
              <w:t>(Release 16)</w:t>
            </w:r>
            <w:r w:rsidR="002E472E" w:rsidRPr="00C840FD">
              <w:rPr>
                <w:i/>
                <w:noProof/>
                <w:sz w:val="18"/>
              </w:rPr>
              <w:br/>
              <w:t>Rel-17</w:t>
            </w:r>
            <w:r w:rsidR="002E472E" w:rsidRPr="00C840FD">
              <w:rPr>
                <w:i/>
                <w:noProof/>
                <w:sz w:val="18"/>
              </w:rPr>
              <w:tab/>
              <w:t>(Release 17)</w:t>
            </w:r>
            <w:r w:rsidR="002E472E" w:rsidRPr="00C840FD">
              <w:rPr>
                <w:i/>
                <w:noProof/>
                <w:sz w:val="18"/>
              </w:rPr>
              <w:br/>
              <w:t>Rel-18</w:t>
            </w:r>
            <w:r w:rsidR="002E472E" w:rsidRPr="00C840FD">
              <w:rPr>
                <w:i/>
                <w:noProof/>
                <w:sz w:val="18"/>
              </w:rPr>
              <w:tab/>
              <w:t>(Release 18)</w:t>
            </w:r>
            <w:r w:rsidR="00C870F6" w:rsidRPr="00C840FD">
              <w:rPr>
                <w:i/>
                <w:noProof/>
                <w:sz w:val="18"/>
              </w:rPr>
              <w:br/>
              <w:t>Rel-19</w:t>
            </w:r>
            <w:r w:rsidR="00653DE4" w:rsidRPr="00C840F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840FD" w14:paraId="7FBEB8E7" w14:textId="77777777" w:rsidTr="00547111">
        <w:tc>
          <w:tcPr>
            <w:tcW w:w="1843" w:type="dxa"/>
          </w:tcPr>
          <w:p w14:paraId="44A3A604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840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5B788B" w14:textId="66BACA22" w:rsidR="004D254E" w:rsidRDefault="004D254E" w:rsidP="00AC3F45">
            <w:pPr>
              <w:pStyle w:val="CRCoverPage"/>
              <w:spacing w:afterLines="50"/>
              <w:ind w:left="100"/>
              <w:rPr>
                <w:rFonts w:eastAsia="맑은 고딕"/>
                <w:noProof/>
                <w:lang w:eastAsia="ko-KR"/>
              </w:rPr>
            </w:pPr>
            <w:r w:rsidRPr="00C840FD">
              <w:rPr>
                <w:rFonts w:eastAsia="맑은 고딕"/>
                <w:noProof/>
                <w:lang w:eastAsia="ko-KR"/>
              </w:rPr>
              <w:t xml:space="preserve">This contribution </w:t>
            </w:r>
            <w:r w:rsidR="00CF665B">
              <w:rPr>
                <w:rFonts w:eastAsia="맑은 고딕"/>
                <w:noProof/>
                <w:lang w:eastAsia="ko-KR"/>
              </w:rPr>
              <w:t>suggests to clarify for each</w:t>
            </w:r>
            <w:r w:rsidRPr="00C840FD">
              <w:rPr>
                <w:rFonts w:eastAsia="맑은 고딕"/>
                <w:noProof/>
                <w:lang w:eastAsia="ko-KR"/>
              </w:rPr>
              <w:t xml:space="preserve"> </w:t>
            </w:r>
            <w:r>
              <w:rPr>
                <w:rFonts w:eastAsia="맑은 고딕" w:hint="eastAsia"/>
                <w:noProof/>
                <w:lang w:eastAsia="ko-KR"/>
              </w:rPr>
              <w:t>intra/</w:t>
            </w:r>
            <w:r w:rsidRPr="00C840FD">
              <w:rPr>
                <w:rFonts w:eastAsia="맑은 고딕" w:hint="eastAsia"/>
                <w:noProof/>
                <w:lang w:eastAsia="ko-KR"/>
              </w:rPr>
              <w:t>inter PLMN mobility scenario</w:t>
            </w:r>
            <w:r w:rsidRPr="00C840FD">
              <w:rPr>
                <w:rFonts w:eastAsia="맑은 고딕"/>
                <w:noProof/>
                <w:lang w:eastAsia="ko-KR"/>
              </w:rPr>
              <w:t xml:space="preserve"> </w:t>
            </w:r>
            <w:r w:rsidR="00CF665B">
              <w:rPr>
                <w:rFonts w:eastAsia="맑은 고딕"/>
                <w:noProof/>
                <w:lang w:eastAsia="ko-KR"/>
              </w:rPr>
              <w:t>with respect to V-EASDF and DNS context handling and HR-SBO re-authorization</w:t>
            </w:r>
            <w:r>
              <w:rPr>
                <w:rFonts w:eastAsia="맑은 고딕"/>
                <w:noProof/>
                <w:lang w:eastAsia="ko-KR"/>
              </w:rPr>
              <w:t>.</w:t>
            </w:r>
          </w:p>
          <w:p w14:paraId="31072F05" w14:textId="5ACF88AA" w:rsidR="001628A1" w:rsidRPr="00C840FD" w:rsidRDefault="001628A1" w:rsidP="00AC3F45">
            <w:pPr>
              <w:pStyle w:val="CRCoverPage"/>
              <w:spacing w:afterLines="50"/>
              <w:ind w:left="100"/>
              <w:rPr>
                <w:rFonts w:eastAsia="맑은 고딕"/>
                <w:noProof/>
                <w:lang w:eastAsia="ko-KR"/>
              </w:rPr>
            </w:pPr>
            <w:r w:rsidRPr="00C840FD">
              <w:rPr>
                <w:rFonts w:eastAsia="맑은 고딕" w:hint="eastAsia"/>
                <w:noProof/>
                <w:lang w:eastAsia="ko-KR"/>
              </w:rPr>
              <w:t>The following Editor's note</w:t>
            </w:r>
            <w:r w:rsidR="00C80637" w:rsidRPr="00C840FD">
              <w:rPr>
                <w:rFonts w:eastAsia="맑은 고딕"/>
                <w:noProof/>
                <w:lang w:eastAsia="ko-KR"/>
              </w:rPr>
              <w:t xml:space="preserve"> </w:t>
            </w:r>
            <w:r w:rsidRPr="00C840FD">
              <w:rPr>
                <w:rFonts w:eastAsia="맑은 고딕" w:hint="eastAsia"/>
                <w:noProof/>
                <w:lang w:eastAsia="ko-KR"/>
              </w:rPr>
              <w:t>t</w:t>
            </w:r>
            <w:r w:rsidRPr="00C840FD">
              <w:rPr>
                <w:rFonts w:eastAsia="맑은 고딕"/>
                <w:noProof/>
                <w:lang w:eastAsia="ko-KR"/>
              </w:rPr>
              <w:t>o be resolved:</w:t>
            </w:r>
          </w:p>
          <w:p w14:paraId="708AA7DE" w14:textId="460A02AC" w:rsidR="001628A1" w:rsidRPr="004D254E" w:rsidRDefault="001628A1" w:rsidP="004D254E">
            <w:pPr>
              <w:pStyle w:val="CRCoverPage"/>
              <w:spacing w:afterLines="50"/>
              <w:ind w:left="460"/>
              <w:rPr>
                <w:noProof/>
                <w:lang w:eastAsia="zh-CN"/>
              </w:rPr>
            </w:pPr>
            <w:r w:rsidRPr="00C840FD">
              <w:rPr>
                <w:noProof/>
                <w:lang w:eastAsia="zh-CN"/>
              </w:rPr>
              <w:t>“</w:t>
            </w:r>
            <w:r w:rsidRPr="00C840FD">
              <w:rPr>
                <w:i/>
                <w:noProof/>
                <w:lang w:eastAsia="zh-CN"/>
              </w:rPr>
              <w:t>Editor’s Note: whether the above EASDF removal applies to intra PLMN mobility is FFS.</w:t>
            </w:r>
            <w:r w:rsidRPr="00C840FD">
              <w:rPr>
                <w:noProof/>
                <w:lang w:eastAsia="zh-CN"/>
              </w:rPr>
              <w:t>”</w:t>
            </w:r>
          </w:p>
        </w:tc>
      </w:tr>
      <w:tr w:rsidR="001E41F3" w:rsidRPr="00C840F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840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Summary of change</w:t>
            </w:r>
            <w:r w:rsidR="0051580D" w:rsidRPr="00C840F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A74D53" w14:textId="56837350" w:rsidR="00896DB6" w:rsidRDefault="00896DB6" w:rsidP="00A722D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맑은 고딕"/>
                <w:noProof/>
                <w:lang w:eastAsia="ko-KR"/>
              </w:rPr>
            </w:pPr>
            <w:r w:rsidRPr="00896DB6">
              <w:rPr>
                <w:rFonts w:eastAsia="맑은 고딕"/>
                <w:noProof/>
                <w:lang w:eastAsia="ko-KR"/>
              </w:rPr>
              <w:t>Clarif</w:t>
            </w:r>
            <w:r w:rsidR="00A722DE">
              <w:rPr>
                <w:rFonts w:eastAsia="맑은 고딕"/>
                <w:noProof/>
                <w:lang w:eastAsia="ko-KR"/>
              </w:rPr>
              <w:t>y</w:t>
            </w:r>
            <w:r w:rsidRPr="00896DB6">
              <w:rPr>
                <w:rFonts w:eastAsia="맑은 고딕"/>
                <w:noProof/>
                <w:lang w:eastAsia="ko-KR"/>
              </w:rPr>
              <w:t xml:space="preserve"> </w:t>
            </w:r>
            <w:r w:rsidR="00CF665B">
              <w:rPr>
                <w:rFonts w:eastAsia="맑은 고딕"/>
                <w:noProof/>
                <w:lang w:eastAsia="ko-KR"/>
              </w:rPr>
              <w:t>whether and how the V-EASDF and DNS context is handled for intra/inter PLMN mobility scenario with V-SMF insertion/change/removal cases</w:t>
            </w:r>
            <w:r>
              <w:rPr>
                <w:rFonts w:eastAsia="맑은 고딕"/>
                <w:noProof/>
                <w:lang w:eastAsia="ko-KR"/>
              </w:rPr>
              <w:t>.</w:t>
            </w:r>
          </w:p>
          <w:p w14:paraId="31C656EC" w14:textId="2636A0BF" w:rsidR="00A722DE" w:rsidRPr="00896DB6" w:rsidRDefault="00A722DE" w:rsidP="00A722D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Clarify</w:t>
            </w:r>
            <w:r>
              <w:rPr>
                <w:rFonts w:eastAsia="맑은 고딕"/>
                <w:noProof/>
                <w:lang w:eastAsia="ko-KR"/>
              </w:rPr>
              <w:t xml:space="preserve"> how HR-SBO authorization is performed for both intra/inter PLMN mobility scenario.</w:t>
            </w:r>
          </w:p>
        </w:tc>
      </w:tr>
      <w:tr w:rsidR="001E41F3" w:rsidRPr="00C840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7B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840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B6529D" w:rsidR="00C80637" w:rsidRPr="00A722DE" w:rsidRDefault="00A722DE" w:rsidP="003D7B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 xml:space="preserve">Not clear how for each </w:t>
            </w:r>
            <w:r w:rsidR="003D7BEB">
              <w:rPr>
                <w:noProof/>
                <w:lang w:eastAsia="zh-CN"/>
              </w:rPr>
              <w:t xml:space="preserve">UE mobility </w:t>
            </w:r>
            <w:r>
              <w:rPr>
                <w:noProof/>
                <w:lang w:eastAsia="zh-CN"/>
              </w:rPr>
              <w:t xml:space="preserve">scenario </w:t>
            </w:r>
            <w:r w:rsidR="003D7BEB">
              <w:rPr>
                <w:noProof/>
                <w:lang w:eastAsia="zh-CN"/>
              </w:rPr>
              <w:t>the V-EASDF with DNS context is handled and HR-SBO is authorized to support EAS Re-discovery procedure.</w:t>
            </w:r>
          </w:p>
        </w:tc>
      </w:tr>
      <w:tr w:rsidR="001E41F3" w:rsidRPr="00C840F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840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8A7C3" w:rsidR="001E41F3" w:rsidRPr="00C840FD" w:rsidRDefault="0010652A" w:rsidP="00896D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40FD">
              <w:t>6.</w:t>
            </w:r>
            <w:r w:rsidR="0086459F" w:rsidRPr="00C840FD">
              <w:t>7</w:t>
            </w:r>
            <w:r w:rsidRPr="00C840FD">
              <w:t>.</w:t>
            </w:r>
            <w:r w:rsidR="00373561" w:rsidRPr="00C840FD">
              <w:t>3</w:t>
            </w:r>
            <w:r w:rsidR="00755788" w:rsidRPr="00C840FD">
              <w:t>.2</w:t>
            </w:r>
          </w:p>
        </w:tc>
      </w:tr>
      <w:tr w:rsidR="001E41F3" w:rsidRPr="00C840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840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840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40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840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840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840F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840F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840F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E66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840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40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7B95DF1" w:rsidR="001E41F3" w:rsidRPr="00EC0A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8D3C4C" w:rsidR="001E41F3" w:rsidRPr="00EC0A02" w:rsidRDefault="00896D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66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E66B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E66B8">
              <w:rPr>
                <w:noProof/>
              </w:rPr>
              <w:t xml:space="preserve"> Other core specifications</w:t>
            </w:r>
            <w:r w:rsidRPr="00EE66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6A54622" w:rsidR="001E41F3" w:rsidRPr="00EE66B8" w:rsidRDefault="00896DB6" w:rsidP="000A1E2F">
            <w:pPr>
              <w:pStyle w:val="CRCoverPage"/>
              <w:spacing w:after="0"/>
              <w:ind w:left="99"/>
              <w:rPr>
                <w:noProof/>
              </w:rPr>
            </w:pPr>
            <w:r w:rsidRPr="00CC4760">
              <w:rPr>
                <w:noProof/>
              </w:rPr>
              <w:t>TS</w:t>
            </w:r>
            <w:r w:rsidR="00614265" w:rsidRPr="00CC4760">
              <w:rPr>
                <w:lang w:eastAsia="zh-CN"/>
              </w:rPr>
              <w:t> 23.502 CR 4060</w:t>
            </w:r>
          </w:p>
        </w:tc>
      </w:tr>
      <w:tr w:rsidR="001E41F3" w:rsidRPr="00EE66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E66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E66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E66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E66B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66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E66B8" w:rsidRDefault="001E41F3">
            <w:pPr>
              <w:pStyle w:val="CRCoverPage"/>
              <w:spacing w:after="0"/>
              <w:rPr>
                <w:noProof/>
              </w:rPr>
            </w:pPr>
            <w:r w:rsidRPr="00EE66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E66B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E66B8">
              <w:rPr>
                <w:noProof/>
              </w:rPr>
              <w:t xml:space="preserve">TS/TR ... CR ... </w:t>
            </w:r>
          </w:p>
        </w:tc>
      </w:tr>
      <w:tr w:rsidR="001E41F3" w:rsidRPr="00EE66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E66B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E66B8">
              <w:rPr>
                <w:b/>
                <w:i/>
                <w:noProof/>
              </w:rPr>
              <w:t xml:space="preserve">(show </w:t>
            </w:r>
            <w:r w:rsidR="00592D74" w:rsidRPr="00EE66B8">
              <w:rPr>
                <w:b/>
                <w:i/>
                <w:noProof/>
              </w:rPr>
              <w:t xml:space="preserve">related </w:t>
            </w:r>
            <w:r w:rsidRPr="00EE66B8">
              <w:rPr>
                <w:b/>
                <w:i/>
                <w:noProof/>
              </w:rPr>
              <w:t>CR</w:t>
            </w:r>
            <w:r w:rsidR="00592D74" w:rsidRPr="00EE66B8">
              <w:rPr>
                <w:b/>
                <w:i/>
                <w:noProof/>
              </w:rPr>
              <w:t>s</w:t>
            </w:r>
            <w:r w:rsidRPr="00EE66B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E66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E66B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E66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E66B8" w:rsidRDefault="001E41F3">
            <w:pPr>
              <w:pStyle w:val="CRCoverPage"/>
              <w:spacing w:after="0"/>
              <w:rPr>
                <w:noProof/>
              </w:rPr>
            </w:pPr>
            <w:r w:rsidRPr="00EE66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E66B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E66B8">
              <w:rPr>
                <w:noProof/>
              </w:rPr>
              <w:t>TS</w:t>
            </w:r>
            <w:r w:rsidR="000A6394" w:rsidRPr="00EE66B8">
              <w:rPr>
                <w:noProof/>
              </w:rPr>
              <w:t xml:space="preserve">/TR ... CR ... </w:t>
            </w:r>
          </w:p>
        </w:tc>
      </w:tr>
      <w:tr w:rsidR="001E41F3" w:rsidRPr="00EE66B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E66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E66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E66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E66B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66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E66B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E66B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E66B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E66B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E66B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E66B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66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AA89EB" w:rsidR="00342C10" w:rsidRPr="00EE66B8" w:rsidRDefault="00342C10" w:rsidP="007943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E66B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E66B8" w:rsidRDefault="001E41F3">
      <w:pPr>
        <w:rPr>
          <w:noProof/>
        </w:rPr>
        <w:sectPr w:rsidR="001E41F3" w:rsidRPr="00EE66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14:paraId="1C13AB8F" w14:textId="77777777" w:rsidR="00F23AA5" w:rsidRPr="00EE66B8" w:rsidRDefault="00F23AA5" w:rsidP="00F23AA5">
      <w:pPr>
        <w:pStyle w:val="StartEndofChange"/>
      </w:pPr>
      <w:bookmarkStart w:id="4" w:name="_Toc66367648"/>
      <w:bookmarkStart w:id="5" w:name="_Toc66367711"/>
      <w:bookmarkStart w:id="6" w:name="_Toc69743772"/>
      <w:bookmarkStart w:id="7" w:name="_Toc73524683"/>
      <w:bookmarkStart w:id="8" w:name="_Toc73527587"/>
      <w:bookmarkStart w:id="9" w:name="_Toc73950263"/>
      <w:bookmarkStart w:id="10" w:name="_Toc81492194"/>
      <w:bookmarkStart w:id="11" w:name="_Toc81492758"/>
      <w:bookmarkStart w:id="12" w:name="_Toc81816519"/>
      <w:bookmarkStart w:id="13" w:name="_Toc114672309"/>
      <w:bookmarkStart w:id="14" w:name="_Toc66367642"/>
      <w:bookmarkStart w:id="15" w:name="_Toc66367705"/>
      <w:bookmarkStart w:id="16" w:name="_Toc69743766"/>
      <w:bookmarkStart w:id="17" w:name="_Toc73524677"/>
      <w:bookmarkStart w:id="18" w:name="_Toc73527581"/>
      <w:bookmarkStart w:id="19" w:name="_Toc73950257"/>
      <w:bookmarkStart w:id="20" w:name="_Toc81492188"/>
      <w:bookmarkStart w:id="21" w:name="_Toc81492752"/>
      <w:bookmarkStart w:id="22" w:name="_Toc81816513"/>
      <w:bookmarkStart w:id="23" w:name="_Toc114672303"/>
      <w:bookmarkStart w:id="24" w:name="_Hlk118476218"/>
      <w:r w:rsidRPr="00EE66B8">
        <w:lastRenderedPageBreak/>
        <w:t xml:space="preserve">* * * * Start of 1st Change * * * * </w:t>
      </w:r>
    </w:p>
    <w:p w14:paraId="1BE2DB70" w14:textId="77777777" w:rsidR="004348F3" w:rsidRDefault="004348F3" w:rsidP="004348F3">
      <w:pPr>
        <w:rPr>
          <w:noProof/>
        </w:rPr>
      </w:pPr>
      <w:bookmarkStart w:id="25" w:name="_Toc11467230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3A3268C" w14:textId="77777777" w:rsidR="00496CD1" w:rsidRDefault="00496CD1" w:rsidP="00496CD1">
      <w:pPr>
        <w:pStyle w:val="4"/>
      </w:pPr>
      <w:bookmarkStart w:id="26" w:name="_Toc131529451"/>
      <w:r>
        <w:t>6.7.3.2</w:t>
      </w:r>
      <w:r>
        <w:tab/>
        <w:t>EAS Re-discovery</w:t>
      </w:r>
      <w:bookmarkEnd w:id="26"/>
    </w:p>
    <w:p w14:paraId="550AB774" w14:textId="77777777" w:rsidR="00496CD1" w:rsidRDefault="00496CD1" w:rsidP="00496CD1">
      <w:r>
        <w:t>Figure 6.7.3.2-1 shows the procedure of EAS re-discovery in VPLMN for HR roaming.</w:t>
      </w:r>
    </w:p>
    <w:bookmarkStart w:id="27" w:name="_MON_1736666898"/>
    <w:bookmarkEnd w:id="27"/>
    <w:p w14:paraId="172CBAE1" w14:textId="77777777" w:rsidR="00496CD1" w:rsidRDefault="00496CD1" w:rsidP="00496CD1">
      <w:pPr>
        <w:pStyle w:val="TH"/>
      </w:pPr>
      <w:r w:rsidRPr="00812106">
        <w:object w:dxaOrig="8123" w:dyaOrig="6866" w14:anchorId="2761F2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6.65pt;height:342.7pt" o:ole="">
            <v:imagedata r:id="rId13" o:title="" cropright="4355f"/>
          </v:shape>
          <o:OLEObject Type="Embed" ProgID="Word.Document.12" ShapeID="_x0000_i1025" DrawAspect="Content" ObjectID="_1745437247" r:id="rId14">
            <o:FieldCodes>\s</o:FieldCodes>
          </o:OLEObject>
        </w:object>
      </w:r>
    </w:p>
    <w:p w14:paraId="2A0A0622" w14:textId="77777777" w:rsidR="00496CD1" w:rsidRDefault="00496CD1" w:rsidP="00496CD1">
      <w:pPr>
        <w:pStyle w:val="TF"/>
      </w:pPr>
      <w:r>
        <w:t>Figure 6.7.3.2-1: EAS rediscovery procedure</w:t>
      </w:r>
    </w:p>
    <w:p w14:paraId="5D9A0943" w14:textId="77777777" w:rsidR="00496CD1" w:rsidRDefault="00496CD1" w:rsidP="00496CD1">
      <w:pPr>
        <w:pStyle w:val="B1"/>
      </w:pPr>
      <w:r>
        <w:t>1.</w:t>
      </w:r>
      <w:r>
        <w:tab/>
        <w:t>For UE mobility triggered EAS rediscovery, step 4 is skipped.</w:t>
      </w:r>
    </w:p>
    <w:p w14:paraId="7962310B" w14:textId="77777777" w:rsidR="00496CD1" w:rsidRDefault="00496CD1" w:rsidP="00496CD1">
      <w:pPr>
        <w:pStyle w:val="B1"/>
        <w:rPr>
          <w:ins w:id="28" w:author="Hongsuk (LG Electronics)" w:date="2023-05-11T02:13:00Z"/>
        </w:rPr>
      </w:pPr>
      <w:r>
        <w:tab/>
        <w:t>The procedure described in clause 4.23.7 (N2 based handover) or 4.23.11 (Xn based handover) of TS 23.502 [3] is performed by replacing I-SMF with V-SMF and SMF with H-SMF.</w:t>
      </w:r>
    </w:p>
    <w:p w14:paraId="2F93ADA7" w14:textId="77777777" w:rsidR="00291ECD" w:rsidRPr="00291ECD" w:rsidRDefault="00291ECD" w:rsidP="00291ECD">
      <w:pPr>
        <w:pStyle w:val="B1"/>
      </w:pPr>
      <w:moveToRangeStart w:id="29" w:author="Hongsuk (LG Electronics)" w:date="2023-05-11T02:13:00Z" w:name="move134663633"/>
      <w:moveTo w:id="30" w:author="Hongsuk (LG Electronics)" w:date="2023-05-11T02:13:00Z">
        <w:r w:rsidDel="002F369F">
          <w:tab/>
          <w:t xml:space="preserve">In the case of V-SMF insertion or V-SMF change, when the AMF sends Nsmf_PDUSession_CreateSMContext Request to the target V-SMF, the AMF includes </w:t>
        </w:r>
        <w:r w:rsidRPr="00291ECD" w:rsidDel="002F369F">
          <w:t>HR-SBO allowed indication</w:t>
        </w:r>
        <w:r w:rsidDel="002F369F">
          <w:t xml:space="preserve"> if received from the UDM.</w:t>
        </w:r>
      </w:moveTo>
      <w:moveToRangeEnd w:id="29"/>
    </w:p>
    <w:p w14:paraId="47006DCE" w14:textId="3D778F5F" w:rsidR="00496CD1" w:rsidRDefault="00496CD1" w:rsidP="00496CD1">
      <w:pPr>
        <w:pStyle w:val="B2"/>
      </w:pPr>
      <w:r>
        <w:t>1a.</w:t>
      </w:r>
      <w:r>
        <w:tab/>
        <w:t>(V-SMF insertion case) The (target) V-SMF retrieves SM context from H-SMF using Nsmf_PDUSession_Context Request/Response.</w:t>
      </w:r>
    </w:p>
    <w:p w14:paraId="27E887DB" w14:textId="74AD6BD0" w:rsidR="002F369F" w:rsidRDefault="00496CD1" w:rsidP="00291ECD">
      <w:pPr>
        <w:pStyle w:val="B2"/>
        <w:rPr>
          <w:ins w:id="31" w:author="Hongsuk (LG Electronics)" w:date="2023-05-11T01:52:00Z"/>
        </w:rPr>
      </w:pPr>
      <w:r>
        <w:t>1b.</w:t>
      </w:r>
      <w:r>
        <w:tab/>
        <w:t>(V-SMF change case) The target V-SMF retrieves SM context from the source V-SMF using Nsmf_PDUSession_Context Request/Response.</w:t>
      </w:r>
    </w:p>
    <w:p w14:paraId="587DBEA9" w14:textId="7E2DDF8F" w:rsidR="00496CD1" w:rsidRDefault="00496CD1" w:rsidP="00496CD1">
      <w:pPr>
        <w:pStyle w:val="B1"/>
        <w:rPr>
          <w:ins w:id="32" w:author="Hongsuk (LG Electronics)" w:date="2023-05-11T01:59:00Z"/>
        </w:rPr>
      </w:pPr>
      <w:r>
        <w:tab/>
      </w:r>
      <w:ins w:id="33" w:author="Hongsuk (LG Electronics)" w:date="2023-05-10T15:42:00Z">
        <w:r w:rsidR="00B02546">
          <w:t xml:space="preserve">In the case of intra PLMN mobility, </w:t>
        </w:r>
      </w:ins>
      <w:del w:id="34" w:author="Hongsuk (LG Electronics)" w:date="2023-05-10T15:43:00Z">
        <w:r w:rsidDel="00B02546">
          <w:delText xml:space="preserve">In step 1b, </w:delText>
        </w:r>
      </w:del>
      <w:r>
        <w:t xml:space="preserve">the SM context includes </w:t>
      </w:r>
      <w:r w:rsidRPr="00CE057D">
        <w:t>Auth</w:t>
      </w:r>
      <w:r w:rsidRPr="00503FE9">
        <w:t>orization</w:t>
      </w:r>
      <w:r>
        <w:t xml:space="preserve"> Result for HR-SBO and VPLMN Specific Offloading Policy</w:t>
      </w:r>
      <w:ins w:id="35" w:author="Hongsuk (LG Electronics)" w:date="2023-05-11T09:40:00Z">
        <w:r w:rsidR="00760980">
          <w:t xml:space="preserve"> in step 1b</w:t>
        </w:r>
      </w:ins>
      <w:del w:id="36" w:author="Hongsuk (LG Electronics)" w:date="2023-05-10T15:43:00Z">
        <w:r w:rsidDel="00B02546">
          <w:delText xml:space="preserve"> if source and target V-SMFs belongs to same VPLMN</w:delText>
        </w:r>
      </w:del>
      <w:r>
        <w:t>.</w:t>
      </w:r>
    </w:p>
    <w:p w14:paraId="72CAB258" w14:textId="7F2E9A7E" w:rsidR="002F369F" w:rsidRDefault="002F369F" w:rsidP="00496CD1">
      <w:pPr>
        <w:pStyle w:val="B1"/>
      </w:pPr>
      <w:ins w:id="37" w:author="Hongsuk (LG Electronics)" w:date="2023-05-11T02:00:00Z">
        <w:r>
          <w:tab/>
          <w:t xml:space="preserve">In the case of inter PLMN mobility, </w:t>
        </w:r>
      </w:ins>
      <w:ins w:id="38" w:author="Hongsuk (LG Electronics)" w:date="2023-05-11T02:04:00Z">
        <w:r w:rsidR="00FB38D5">
          <w:t xml:space="preserve">the target </w:t>
        </w:r>
      </w:ins>
      <w:ins w:id="39" w:author="Hongsuk (LG Electronics)" w:date="2023-05-11T02:08:00Z">
        <w:r w:rsidR="00FB38D5">
          <w:t xml:space="preserve">V-SMF shall request </w:t>
        </w:r>
        <w:r w:rsidR="00FB38D5" w:rsidRPr="00FB38D5">
          <w:t xml:space="preserve">HR-SBO to be authorized </w:t>
        </w:r>
      </w:ins>
      <w:ins w:id="40" w:author="Hongsuk (LG Electronics)" w:date="2023-05-11T02:09:00Z">
        <w:r w:rsidR="00FB38D5">
          <w:t>for the target PLMN to the H-SMF</w:t>
        </w:r>
      </w:ins>
      <w:ins w:id="41" w:author="Hongsuk (LG Electronics)" w:date="2023-05-11T02:35:00Z">
        <w:r w:rsidR="006C5809">
          <w:t xml:space="preserve"> </w:t>
        </w:r>
      </w:ins>
      <w:ins w:id="42" w:author="Hongsuk (LG Electronics)" w:date="2023-05-11T02:37:00Z">
        <w:r w:rsidR="006C5809">
          <w:t>in s</w:t>
        </w:r>
      </w:ins>
      <w:ins w:id="43" w:author="Hongsuk (LG Electronics)" w:date="2023-05-11T02:35:00Z">
        <w:r w:rsidR="006C5809">
          <w:t>tep</w:t>
        </w:r>
      </w:ins>
      <w:ins w:id="44" w:author="Hongsuk (LG Electronics)" w:date="2023-05-11T02:38:00Z">
        <w:r w:rsidR="006C5809">
          <w:t> 3 including the Serving Network</w:t>
        </w:r>
      </w:ins>
      <w:ins w:id="45" w:author="Hongsuk (LG Electronics)" w:date="2023-05-11T02:41:00Z">
        <w:r w:rsidR="006C5809">
          <w:rPr>
            <w:lang w:eastAsia="zh-CN"/>
          </w:rPr>
          <w:t xml:space="preserve"> </w:t>
        </w:r>
      </w:ins>
      <w:ins w:id="46" w:author="Hongsuk (LG Electronics)" w:date="2023-05-11T02:38:00Z">
        <w:r w:rsidR="006C5809">
          <w:t>(</w:t>
        </w:r>
      </w:ins>
      <w:ins w:id="47" w:author="Hongsuk (LG Electronics)" w:date="2023-05-11T02:44:00Z">
        <w:r w:rsidR="00EB4B62">
          <w:t xml:space="preserve">serving </w:t>
        </w:r>
      </w:ins>
      <w:ins w:id="48" w:author="Hongsuk (LG Electronics)" w:date="2023-05-11T02:39:00Z">
        <w:r w:rsidR="006C5809">
          <w:t>PLMN ID</w:t>
        </w:r>
      </w:ins>
      <w:ins w:id="49" w:author="Hongsuk (LG Electronics)" w:date="2023-05-11T02:38:00Z">
        <w:r w:rsidR="006C5809">
          <w:t>)</w:t>
        </w:r>
      </w:ins>
      <w:ins w:id="50" w:author="Hongsuk (LG Electronics)" w:date="2023-05-11T03:00:00Z">
        <w:r w:rsidR="00503FE9">
          <w:t xml:space="preserve"> if HR-SBO allowed indication was received from the AMF</w:t>
        </w:r>
      </w:ins>
      <w:ins w:id="51" w:author="Hongsuk (LG Electronics)" w:date="2023-05-11T02:09:00Z">
        <w:r w:rsidR="00FB38D5">
          <w:t>.</w:t>
        </w:r>
      </w:ins>
      <w:del w:id="52" w:author="Hongsuk (LG Electronics)" w:date="2023-05-11T02:41:00Z">
        <w:r w:rsidR="006C5809" w:rsidDel="006C5809">
          <w:delText xml:space="preserve"> </w:delText>
        </w:r>
      </w:del>
    </w:p>
    <w:p w14:paraId="6B082F09" w14:textId="77777777" w:rsidR="00496CD1" w:rsidRDefault="00496CD1" w:rsidP="00496CD1">
      <w:pPr>
        <w:pStyle w:val="B1"/>
      </w:pPr>
      <w:r>
        <w:lastRenderedPageBreak/>
        <w:tab/>
        <w:t>The SM context also includes EAS information to be refreshed for EAS re-discovery. The EAS information corresponds to the old target DNAI if it has been inserted by the H-SMF (V-SMF insertion case) or the source V-SMF (V-SMF change case).</w:t>
      </w:r>
    </w:p>
    <w:p w14:paraId="4EFFF1C6" w14:textId="1751937C" w:rsidR="00291ECD" w:rsidDel="00291ECD" w:rsidRDefault="00496CD1" w:rsidP="00496CD1">
      <w:pPr>
        <w:pStyle w:val="B1"/>
      </w:pPr>
      <w:moveFromRangeStart w:id="53" w:author="Hongsuk (LG Electronics)" w:date="2023-05-11T02:13:00Z" w:name="move134663633"/>
      <w:moveFrom w:id="54" w:author="Hongsuk (LG Electronics)" w:date="2023-05-11T02:13:00Z">
        <w:r w:rsidDel="00291ECD">
          <w:tab/>
          <w:t xml:space="preserve">In the case of V-SMF insertion or V-SMF change, when the AMF sends Nsmf_PDUSession_CreateSMContext Request to the target V-SMF, the AMF includes </w:t>
        </w:r>
        <w:r w:rsidRPr="00291ECD" w:rsidDel="00291ECD">
          <w:t>HR-SBO allowed indication</w:t>
        </w:r>
        <w:r w:rsidDel="00291ECD">
          <w:t xml:space="preserve"> if received from the UDM.</w:t>
        </w:r>
      </w:moveFrom>
    </w:p>
    <w:moveFromRangeEnd w:id="53"/>
    <w:p w14:paraId="3374E942" w14:textId="4BEB2533" w:rsidR="00496CD1" w:rsidRDefault="00496CD1" w:rsidP="00496CD1">
      <w:pPr>
        <w:pStyle w:val="B1"/>
      </w:pPr>
      <w:r>
        <w:tab/>
        <w:t>Step 1 is skipped if UE moves without V-SMF change.</w:t>
      </w:r>
    </w:p>
    <w:p w14:paraId="27255029" w14:textId="77777777" w:rsidR="00496CD1" w:rsidRDefault="00496CD1" w:rsidP="00496CD1">
      <w:pPr>
        <w:pStyle w:val="B1"/>
      </w:pPr>
      <w:r>
        <w:tab/>
        <w:t>Steps 1-6 are skipped if UE moves with V-SMF removal.</w:t>
      </w:r>
    </w:p>
    <w:p w14:paraId="5D80FDCC" w14:textId="77777777" w:rsidR="00496CD1" w:rsidRDefault="00496CD1" w:rsidP="00496CD1">
      <w:pPr>
        <w:pStyle w:val="B1"/>
      </w:pPr>
      <w:r>
        <w:tab/>
        <w:t>After the handover procedure, the (target) V-SMF may perform UL CL/BP and local PSA insertion/change/removal as described in clause 4.23.9 of TS 23.502 [3] by replacing I-SMF with V-SMF and SMF and H-SMF. Differences are shown as steps 2 to 5.</w:t>
      </w:r>
    </w:p>
    <w:p w14:paraId="38957132" w14:textId="63ACFFF2" w:rsidR="00496CD1" w:rsidRDefault="00496CD1" w:rsidP="00496CD1">
      <w:pPr>
        <w:pStyle w:val="NO"/>
      </w:pPr>
      <w:r>
        <w:t>NOTE</w:t>
      </w:r>
      <w:ins w:id="55" w:author="Hongsuk (LG Electronics)" w:date="2023-05-10T10:40:00Z">
        <w:r w:rsidR="00D8267A">
          <w:t xml:space="preserve"> 1</w:t>
        </w:r>
      </w:ins>
      <w:r>
        <w:t>:</w:t>
      </w:r>
      <w:r>
        <w:tab/>
        <w:t>When there are other V-UPF(s) between UL CL/BP and H-UPF, the (target) V-SMF sets up user plane between this ULCL/BP and the existing V-UPF.</w:t>
      </w:r>
    </w:p>
    <w:p w14:paraId="58246F31" w14:textId="5828A170" w:rsidR="00496CD1" w:rsidRDefault="00496CD1" w:rsidP="00496CD1">
      <w:pPr>
        <w:pStyle w:val="B1"/>
        <w:rPr>
          <w:ins w:id="56" w:author="Hongsuk (LG Electronics)" w:date="2023-05-11T02:43:00Z"/>
        </w:rPr>
      </w:pPr>
      <w:r>
        <w:t>2.</w:t>
      </w:r>
      <w:r>
        <w:tab/>
      </w:r>
      <w:r w:rsidRPr="00DC2C4B">
        <w:t>The (target) V-SMF</w:t>
      </w:r>
      <w:ins w:id="57" w:author="Hongsuk (LG Electronics)" w:date="2023-05-08T19:01:00Z">
        <w:r w:rsidRPr="00DC2C4B">
          <w:t>/H-SMF</w:t>
        </w:r>
      </w:ins>
      <w:r w:rsidRPr="00896DB6">
        <w:t xml:space="preserve"> </w:t>
      </w:r>
      <w:del w:id="58" w:author="Hongsuk_r2 (LG Electronics)" w:date="2023-05-11T14:21:00Z">
        <w:r w:rsidRPr="00817E13" w:rsidDel="003D41C2">
          <w:delText>may</w:delText>
        </w:r>
        <w:r w:rsidRPr="00B02546" w:rsidDel="003D41C2">
          <w:delText xml:space="preserve"> </w:delText>
        </w:r>
      </w:del>
      <w:r w:rsidRPr="00B02546">
        <w:t>(re-)select</w:t>
      </w:r>
      <w:ins w:id="59" w:author="Hongsuk_r2 (LG Electronics)" w:date="2023-05-11T14:22:00Z">
        <w:r w:rsidR="003D41C2">
          <w:t>s</w:t>
        </w:r>
      </w:ins>
      <w:r>
        <w:t xml:space="preserve"> a new </w:t>
      </w:r>
      <w:ins w:id="60" w:author="Hongsuk (LG Electronics)" w:date="2023-05-08T19:02:00Z">
        <w:r>
          <w:t>(</w:t>
        </w:r>
      </w:ins>
      <w:r>
        <w:t>V-</w:t>
      </w:r>
      <w:ins w:id="61" w:author="Hongsuk (LG Electronics)" w:date="2023-05-08T19:02:00Z">
        <w:r>
          <w:t>)</w:t>
        </w:r>
      </w:ins>
      <w:r>
        <w:t>EASDF, e.g. based on the DNAI corresponding to the target UE location. The (target) V-SMF</w:t>
      </w:r>
      <w:ins w:id="62" w:author="Hongsuk (LG Electronics)" w:date="2023-05-08T19:02:00Z">
        <w:r>
          <w:t>/H-SMF</w:t>
        </w:r>
      </w:ins>
      <w:r>
        <w:t xml:space="preserve"> </w:t>
      </w:r>
      <w:del w:id="63" w:author="Hongsuk_r2 (LG Electronics)" w:date="2023-05-11T14:22:00Z">
        <w:r w:rsidDel="003D41C2">
          <w:delText xml:space="preserve">may </w:delText>
        </w:r>
      </w:del>
      <w:del w:id="64" w:author="Hongsuk (LG Electronics)" w:date="2023-05-08T19:03:00Z">
        <w:r w:rsidDel="00496CD1">
          <w:delText xml:space="preserve">invoke Neasdf_DNSContext_Create service to </w:delText>
        </w:r>
      </w:del>
      <w:r>
        <w:t>obtain</w:t>
      </w:r>
      <w:ins w:id="65" w:author="Hongsuk_r2 (LG Electronics)" w:date="2023-05-11T14:22:00Z">
        <w:r w:rsidR="003D41C2">
          <w:t>s</w:t>
        </w:r>
      </w:ins>
      <w:r>
        <w:t xml:space="preserve"> the new </w:t>
      </w:r>
      <w:ins w:id="66" w:author="Hongsuk (LG Electronics)" w:date="2023-05-08T19:03:00Z">
        <w:r>
          <w:t>(</w:t>
        </w:r>
      </w:ins>
      <w:r>
        <w:t>V-</w:t>
      </w:r>
      <w:ins w:id="67" w:author="Hongsuk (LG Electronics)" w:date="2023-05-08T19:03:00Z">
        <w:r>
          <w:t>)</w:t>
        </w:r>
      </w:ins>
      <w:r>
        <w:t xml:space="preserve">EASDF address </w:t>
      </w:r>
      <w:ins w:id="68" w:author="Hongsuk (LG Electronics)" w:date="2023-05-08T19:04:00Z">
        <w:r>
          <w:t xml:space="preserve">using </w:t>
        </w:r>
        <w:r w:rsidRPr="00EE66B8">
          <w:t>Neasdf_DNSContextCreate service</w:t>
        </w:r>
        <w:r>
          <w:t xml:space="preserve"> </w:t>
        </w:r>
      </w:ins>
      <w:r>
        <w:t xml:space="preserve">or </w:t>
      </w:r>
      <w:del w:id="69" w:author="Hongsuk (LG Electronics)" w:date="2023-05-08T19:05:00Z">
        <w:r w:rsidDel="00496CD1">
          <w:delText xml:space="preserve">the (target) V-SMF obtains the new V-EASDF address </w:delText>
        </w:r>
      </w:del>
      <w:r>
        <w:t>based on local configuration.</w:t>
      </w:r>
    </w:p>
    <w:p w14:paraId="5963D594" w14:textId="677DE538" w:rsidR="00EB4B62" w:rsidRPr="003473B0" w:rsidRDefault="00EB4B62" w:rsidP="00EB4B62">
      <w:pPr>
        <w:pStyle w:val="B1"/>
        <w:rPr>
          <w:ins w:id="70" w:author="Hongsuk (LG Electronics)" w:date="2023-05-11T10:28:00Z"/>
        </w:rPr>
      </w:pPr>
      <w:ins w:id="71" w:author="Hongsuk (LG Electronics)" w:date="2023-05-11T02:43:00Z">
        <w:r>
          <w:tab/>
        </w:r>
      </w:ins>
      <w:ins w:id="72" w:author="Hongsuk (LG Electronics)" w:date="2023-05-11T09:56:00Z">
        <w:r w:rsidR="00BA7B2A" w:rsidRPr="003473B0">
          <w:t xml:space="preserve">In the case of inter PLMN mobility, the target V-SMF </w:t>
        </w:r>
      </w:ins>
      <w:ins w:id="73" w:author="Hongsuk (LG Electronics)" w:date="2023-05-11T10:00:00Z">
        <w:r w:rsidR="00BA7B2A" w:rsidRPr="003473B0">
          <w:t>select</w:t>
        </w:r>
      </w:ins>
      <w:ins w:id="74" w:author="Hongsuk_r2 (LG Electronics)" w:date="2023-05-11T14:32:00Z">
        <w:r w:rsidR="003473B0">
          <w:t>s</w:t>
        </w:r>
      </w:ins>
      <w:ins w:id="75" w:author="Hongsuk (LG Electronics)" w:date="2023-05-11T10:00:00Z">
        <w:r w:rsidR="00BA7B2A" w:rsidRPr="003473B0">
          <w:t xml:space="preserve"> a new V-EASDF </w:t>
        </w:r>
      </w:ins>
      <w:ins w:id="76" w:author="Hongsuk (LG Electronics)" w:date="2023-05-11T10:01:00Z">
        <w:r w:rsidR="00BA7B2A" w:rsidRPr="003473B0">
          <w:t xml:space="preserve">and </w:t>
        </w:r>
      </w:ins>
      <w:ins w:id="77" w:author="Hongsuk (LG Electronics)" w:date="2023-05-11T02:43:00Z">
        <w:r w:rsidR="00BA7B2A" w:rsidRPr="003473B0">
          <w:t>configure</w:t>
        </w:r>
        <w:r w:rsidRPr="003473B0">
          <w:t xml:space="preserve"> DNS handling rules</w:t>
        </w:r>
      </w:ins>
      <w:ins w:id="78" w:author="Hongsuk (LG Electronics)" w:date="2023-05-11T10:11:00Z">
        <w:r w:rsidR="00834648" w:rsidRPr="003473B0">
          <w:t xml:space="preserve"> </w:t>
        </w:r>
      </w:ins>
      <w:ins w:id="79" w:author="Hongsuk (LG Electronics)" w:date="2023-05-11T10:31:00Z">
        <w:r w:rsidR="00B14F3F" w:rsidRPr="003473B0">
          <w:t>for</w:t>
        </w:r>
      </w:ins>
      <w:ins w:id="80" w:author="Hongsuk (LG Electronics)" w:date="2023-05-11T10:11:00Z">
        <w:r w:rsidR="00834648" w:rsidRPr="003473B0">
          <w:t xml:space="preserve"> V-SMF change or the H-SMF select</w:t>
        </w:r>
      </w:ins>
      <w:ins w:id="81" w:author="Hongsuk (LG Electronics)" w:date="2023-05-11T10:26:00Z">
        <w:r w:rsidR="009D007A" w:rsidRPr="003473B0">
          <w:t>s</w:t>
        </w:r>
      </w:ins>
      <w:ins w:id="82" w:author="Hongsuk (LG Electronics)" w:date="2023-05-11T10:11:00Z">
        <w:r w:rsidR="00834648" w:rsidRPr="003473B0">
          <w:t xml:space="preserve"> a new EASDF in the HPLMN for</w:t>
        </w:r>
      </w:ins>
      <w:ins w:id="83" w:author="Hongsuk (LG Electronics)" w:date="2023-05-11T10:12:00Z">
        <w:r w:rsidR="00834648" w:rsidRPr="003473B0">
          <w:t xml:space="preserve"> V-SMF removal case</w:t>
        </w:r>
      </w:ins>
      <w:ins w:id="84" w:author="Hongsuk (LG Electronics)" w:date="2023-05-11T02:43:00Z">
        <w:r w:rsidRPr="003473B0">
          <w:t>.</w:t>
        </w:r>
      </w:ins>
    </w:p>
    <w:p w14:paraId="21A6B254" w14:textId="7CAD4638" w:rsidR="009D007A" w:rsidRPr="00EB4B62" w:rsidRDefault="009D007A" w:rsidP="00EB4B62">
      <w:pPr>
        <w:pStyle w:val="B1"/>
      </w:pPr>
      <w:ins w:id="85" w:author="Hongsuk (LG Electronics)" w:date="2023-05-11T10:29:00Z">
        <w:r w:rsidRPr="003473B0">
          <w:tab/>
          <w:t xml:space="preserve">In the case of intra PLMN mobility, the </w:t>
        </w:r>
      </w:ins>
      <w:ins w:id="86" w:author="Hongsuk_r2 (LG Electronics)" w:date="2023-05-11T14:33:00Z">
        <w:r w:rsidR="003473B0">
          <w:t>(</w:t>
        </w:r>
      </w:ins>
      <w:ins w:id="87" w:author="Hongsuk (LG Electronics)" w:date="2023-05-11T10:29:00Z">
        <w:r w:rsidRPr="003473B0">
          <w:t>target</w:t>
        </w:r>
      </w:ins>
      <w:ins w:id="88" w:author="Hongsuk_r2 (LG Electronics)" w:date="2023-05-11T14:33:00Z">
        <w:r w:rsidR="003473B0">
          <w:t>)</w:t>
        </w:r>
      </w:ins>
      <w:ins w:id="89" w:author="Hongsuk (LG Electronics)" w:date="2023-05-11T10:29:00Z">
        <w:r w:rsidRPr="003473B0">
          <w:t xml:space="preserve"> V-SMF may select a new V-EASDF with/without V-SMF change</w:t>
        </w:r>
      </w:ins>
      <w:ins w:id="90" w:author="Hongsuk (LG Electronics)" w:date="2023-05-11T10:30:00Z">
        <w:r w:rsidR="00B14F3F" w:rsidRPr="003473B0">
          <w:t xml:space="preserve"> and configure DNS handling rule</w:t>
        </w:r>
      </w:ins>
      <w:ins w:id="91" w:author="Hongsuk (LG Electronics)" w:date="2023-05-11T10:32:00Z">
        <w:r w:rsidR="00B14F3F" w:rsidRPr="003473B0">
          <w:t>s</w:t>
        </w:r>
      </w:ins>
      <w:ins w:id="92" w:author="Hongsuk (LG Electronics)" w:date="2023-05-11T10:30:00Z">
        <w:r w:rsidR="00B14F3F" w:rsidRPr="003473B0">
          <w:t>.</w:t>
        </w:r>
      </w:ins>
    </w:p>
    <w:p w14:paraId="08CA9773" w14:textId="30D56256" w:rsidR="00496CD1" w:rsidDel="00860227" w:rsidRDefault="00496CD1" w:rsidP="00496CD1">
      <w:pPr>
        <w:pStyle w:val="B1"/>
        <w:rPr>
          <w:del w:id="93" w:author="Hongsuk (LG Electronics)" w:date="2023-05-08T19:07:00Z"/>
        </w:rPr>
      </w:pPr>
      <w:del w:id="94" w:author="Hongsuk (LG Electronics)" w:date="2023-05-08T19:07:00Z">
        <w:r w:rsidDel="00860227">
          <w:tab/>
          <w:delText>If a new V-EASDF is selected, the DNS context in the old (V-)EASDF is removed by the (source) V-SMF/H-SMF using Neasdf_DNSContext_Delete service.</w:delText>
        </w:r>
      </w:del>
    </w:p>
    <w:p w14:paraId="5F20D8CA" w14:textId="57833EE9" w:rsidR="00496CD1" w:rsidDel="00B35075" w:rsidRDefault="00496CD1" w:rsidP="00496CD1">
      <w:pPr>
        <w:pStyle w:val="EditorsNote"/>
        <w:rPr>
          <w:del w:id="95" w:author="Hongsuk (LG Electronics)" w:date="2023-05-08T19:07:00Z"/>
        </w:rPr>
      </w:pPr>
      <w:del w:id="96" w:author="Hongsuk (LG Electronics)" w:date="2023-05-08T19:07:00Z">
        <w:r w:rsidDel="00860227">
          <w:delText>Editor's note:</w:delText>
        </w:r>
        <w:r w:rsidDel="00860227">
          <w:tab/>
          <w:delText>Whether the above EASDF removal applies to intra PLMN mobility is FFS.</w:delText>
        </w:r>
      </w:del>
    </w:p>
    <w:p w14:paraId="63BA2478" w14:textId="5381089B" w:rsidR="00B35075" w:rsidRPr="00B35075" w:rsidRDefault="00B35075" w:rsidP="00B35075">
      <w:pPr>
        <w:pStyle w:val="NO"/>
        <w:rPr>
          <w:ins w:id="97" w:author="Hongsuk (LG Electronics)" w:date="2023-05-10T10:22:00Z"/>
        </w:rPr>
      </w:pPr>
      <w:ins w:id="98" w:author="Hongsuk (LG Electronics)" w:date="2023-05-10T10:22:00Z">
        <w:r w:rsidRPr="00B02546">
          <w:t>NOTE</w:t>
        </w:r>
      </w:ins>
      <w:ins w:id="99" w:author="Hongsuk (LG Electronics)" w:date="2023-05-10T10:40:00Z">
        <w:r w:rsidR="00D8267A" w:rsidRPr="00B02546">
          <w:t xml:space="preserve"> 2</w:t>
        </w:r>
      </w:ins>
      <w:ins w:id="100" w:author="Hongsuk (LG Electronics)" w:date="2023-05-10T10:22:00Z">
        <w:r w:rsidRPr="00B02546">
          <w:t>:</w:t>
        </w:r>
        <w:r w:rsidRPr="00B02546">
          <w:tab/>
        </w:r>
      </w:ins>
      <w:ins w:id="101" w:author="Hongsuk (LG Electronics)" w:date="2023-05-10T10:25:00Z">
        <w:r w:rsidRPr="00B02546">
          <w:t>Re</w:t>
        </w:r>
      </w:ins>
      <w:ins w:id="102" w:author="Hongsuk (LG Electronics)" w:date="2023-05-11T02:43:00Z">
        <w:r w:rsidR="00EB4B62">
          <w:t>-</w:t>
        </w:r>
      </w:ins>
      <w:ins w:id="103" w:author="Hongsuk (LG Electronics)" w:date="2023-05-10T10:25:00Z">
        <w:r w:rsidRPr="00B02546">
          <w:t xml:space="preserve">selecting </w:t>
        </w:r>
      </w:ins>
      <w:ins w:id="104" w:author="Hongsuk (LG Electronics)" w:date="2023-05-10T10:23:00Z">
        <w:r w:rsidRPr="00B02546">
          <w:t xml:space="preserve">the </w:t>
        </w:r>
      </w:ins>
      <w:ins w:id="105" w:author="Hongsuk (LG Electronics)" w:date="2023-05-10T10:41:00Z">
        <w:r w:rsidR="00D8267A" w:rsidRPr="00B02546">
          <w:t>old</w:t>
        </w:r>
      </w:ins>
      <w:ins w:id="106" w:author="Hongsuk (LG Electronics)" w:date="2023-05-10T10:23:00Z">
        <w:r w:rsidRPr="00B02546">
          <w:t xml:space="preserve"> V-EASDF</w:t>
        </w:r>
      </w:ins>
      <w:ins w:id="107" w:author="Hongsuk (LG Electronics)" w:date="2023-05-10T10:25:00Z">
        <w:r w:rsidRPr="00B02546">
          <w:t xml:space="preserve"> to </w:t>
        </w:r>
      </w:ins>
      <w:ins w:id="108" w:author="Hongsuk (LG Electronics)" w:date="2023-05-10T11:24:00Z">
        <w:r w:rsidR="009454A8" w:rsidRPr="00B02546">
          <w:t>re</w:t>
        </w:r>
      </w:ins>
      <w:ins w:id="109" w:author="Hongsuk (LG Electronics)" w:date="2023-05-10T10:29:00Z">
        <w:r w:rsidR="00D8267A" w:rsidRPr="00B02546">
          <w:t>use the existing</w:t>
        </w:r>
      </w:ins>
      <w:ins w:id="110" w:author="Hongsuk (LG Electronics)" w:date="2023-05-10T10:26:00Z">
        <w:r w:rsidRPr="00B02546">
          <w:t xml:space="preserve"> DNS context in the case of intra PLMN mobility is not supported in this release</w:t>
        </w:r>
      </w:ins>
      <w:ins w:id="111" w:author="Hongsuk (LG Electronics)" w:date="2023-05-10T10:28:00Z">
        <w:r w:rsidRPr="00B02546">
          <w:t xml:space="preserve"> of the specification</w:t>
        </w:r>
      </w:ins>
      <w:ins w:id="112" w:author="Hongsuk (LG Electronics)" w:date="2023-05-10T10:22:00Z">
        <w:r w:rsidRPr="00B02546">
          <w:t>.</w:t>
        </w:r>
      </w:ins>
    </w:p>
    <w:p w14:paraId="0A299833" w14:textId="4AFCAF00" w:rsidR="00496CD1" w:rsidDel="00860227" w:rsidRDefault="00496CD1" w:rsidP="00496CD1">
      <w:pPr>
        <w:pStyle w:val="B1"/>
        <w:rPr>
          <w:del w:id="113" w:author="Hongsuk (LG Electronics)" w:date="2023-05-08T19:08:00Z"/>
        </w:rPr>
      </w:pPr>
      <w:del w:id="114" w:author="Hongsuk (LG Electronics)" w:date="2023-05-08T19:08:00Z">
        <w:r w:rsidDel="00860227">
          <w:tab/>
          <w:delText>In the case of V-SMF insertion, the H-SMF removes the DNS context in the EASDF in HPLMN after the H-SMF receives step 3 from V-SMF. In case of V-SMF change, the source V-SMF removes the DNS context in the old V-EASDF after the source V-SMF sends SM context to the target V-SMF as described in step 1b.</w:delText>
        </w:r>
      </w:del>
    </w:p>
    <w:p w14:paraId="78C095B2" w14:textId="7298F393" w:rsidR="00496CD1" w:rsidRDefault="00496CD1" w:rsidP="00496CD1">
      <w:pPr>
        <w:pStyle w:val="B1"/>
        <w:rPr>
          <w:ins w:id="115" w:author="Hongsuk (LG Electronics)" w:date="2023-05-10T15:46:00Z"/>
        </w:rPr>
      </w:pPr>
      <w:r>
        <w:t>3.</w:t>
      </w:r>
      <w:r>
        <w:tab/>
        <w:t>The (target) V-SMF invokes Nsmf_PDUSession_Update Request (EAS rediscovery indication, EAS information to be refreshed for EAS re-discovery (such as FQDN range and IP range corresponding to the old local part of DN) if available, the optional new V-EASDF address</w:t>
      </w:r>
      <w:ins w:id="116" w:author="Hongsuk (LG Electronics)" w:date="2023-05-11T02:45:00Z">
        <w:r w:rsidR="00EB4B62">
          <w:t xml:space="preserve">, </w:t>
        </w:r>
      </w:ins>
      <w:ins w:id="117" w:author="Hongsuk_r2 (LG Electronics)" w:date="2023-05-11T14:29:00Z">
        <w:r w:rsidR="003D41C2">
          <w:t xml:space="preserve">HR-SBO request indication, </w:t>
        </w:r>
      </w:ins>
      <w:ins w:id="118" w:author="Hongsuk (LG Electronics)" w:date="2023-05-11T02:45:00Z">
        <w:r w:rsidR="00EB4B62">
          <w:t>serving PLMN ID in the case of inter PLMN mobility</w:t>
        </w:r>
      </w:ins>
      <w:r>
        <w:t>) to the H-SMF.</w:t>
      </w:r>
    </w:p>
    <w:p w14:paraId="1ED17B7D" w14:textId="50CC4498" w:rsidR="0038309C" w:rsidDel="006C5809" w:rsidRDefault="00EB4B62" w:rsidP="00496CD1">
      <w:pPr>
        <w:pStyle w:val="B1"/>
        <w:rPr>
          <w:del w:id="119" w:author="Hongsuk (LG Electronics)" w:date="2023-05-11T02:42:00Z"/>
        </w:rPr>
      </w:pPr>
      <w:ins w:id="120" w:author="Hongsuk (LG Electronics)" w:date="2023-05-11T02:44:00Z">
        <w:r>
          <w:tab/>
          <w:t>In the case of inter PLMN mo</w:t>
        </w:r>
      </w:ins>
      <w:ins w:id="121" w:author="Hongsuk (LG Electronics)" w:date="2023-05-11T02:46:00Z">
        <w:r>
          <w:t xml:space="preserve">bility, </w:t>
        </w:r>
      </w:ins>
      <w:ins w:id="122" w:author="Hongsuk (LG Electronics)" w:date="2023-05-11T02:47:00Z">
        <w:r>
          <w:t>the H-SMF authorizes the serving PLMN for HR-SBO based on S</w:t>
        </w:r>
      </w:ins>
      <w:ins w:id="123" w:author="Hongsuk (LG Electronics)" w:date="2023-05-11T02:48:00Z">
        <w:r>
          <w:t xml:space="preserve">M subscription data </w:t>
        </w:r>
      </w:ins>
      <w:ins w:id="124" w:author="Hongsuk (LG Electronics)" w:date="2023-05-11T02:46:00Z">
        <w:r>
          <w:t xml:space="preserve">if </w:t>
        </w:r>
      </w:ins>
      <w:ins w:id="125" w:author="Hongsuk_r2 (LG Electronics)" w:date="2023-05-11T14:30:00Z">
        <w:r w:rsidR="003D41C2">
          <w:t xml:space="preserve">HR-SBO request indication </w:t>
        </w:r>
      </w:ins>
      <w:ins w:id="126" w:author="Hongsuk_r2 (LG Electronics)" w:date="2023-05-11T14:46:00Z">
        <w:r w:rsidR="00165791">
          <w:t xml:space="preserve">and </w:t>
        </w:r>
      </w:ins>
      <w:ins w:id="127" w:author="Hongsuk (LG Electronics)" w:date="2023-05-11T02:46:00Z">
        <w:r>
          <w:t xml:space="preserve">serving PLMN ID is received </w:t>
        </w:r>
      </w:ins>
      <w:ins w:id="128" w:author="Hongsuk_r2 (LG Electronics)" w:date="2023-05-11T14:46:00Z">
        <w:r w:rsidR="00165791">
          <w:t>from the source V-SMF</w:t>
        </w:r>
      </w:ins>
      <w:ins w:id="129" w:author="Hongsuk (LG Electronics)" w:date="2023-05-11T02:48:00Z">
        <w:r>
          <w:t>.</w:t>
        </w:r>
      </w:ins>
    </w:p>
    <w:p w14:paraId="0F3BBE36" w14:textId="77777777" w:rsidR="00496CD1" w:rsidRDefault="00496CD1" w:rsidP="00496CD1">
      <w:pPr>
        <w:pStyle w:val="B1"/>
      </w:pPr>
      <w:r>
        <w:tab/>
        <w:t>For the case of local PSA removal, the request message is sent to the H-SMF without including any DNAI.</w:t>
      </w:r>
    </w:p>
    <w:p w14:paraId="01FCCA81" w14:textId="54BA3121" w:rsidR="00496CD1" w:rsidRDefault="00496CD1" w:rsidP="00496CD1">
      <w:pPr>
        <w:pStyle w:val="B1"/>
      </w:pPr>
      <w:r>
        <w:tab/>
        <w:t>The EAS information to be refreshed for EAS re-discovery may correspond to:</w:t>
      </w:r>
    </w:p>
    <w:p w14:paraId="59F162C5" w14:textId="77777777" w:rsidR="00496CD1" w:rsidRDefault="00496CD1" w:rsidP="00496CD1">
      <w:pPr>
        <w:pStyle w:val="B2"/>
      </w:pPr>
      <w:r>
        <w:t>-</w:t>
      </w:r>
      <w:r>
        <w:tab/>
        <w:t>the new target DNAI in case of local PSA insertion.</w:t>
      </w:r>
    </w:p>
    <w:p w14:paraId="1C670A58" w14:textId="77777777" w:rsidR="00496CD1" w:rsidRDefault="00496CD1" w:rsidP="00496CD1">
      <w:pPr>
        <w:pStyle w:val="B2"/>
      </w:pPr>
      <w:r>
        <w:t>-</w:t>
      </w:r>
      <w:r>
        <w:tab/>
        <w:t>the new target DNAI and old target DNAI in case of local PSA change.</w:t>
      </w:r>
    </w:p>
    <w:p w14:paraId="3804963B" w14:textId="77777777" w:rsidR="00496CD1" w:rsidRDefault="00496CD1" w:rsidP="00496CD1">
      <w:pPr>
        <w:pStyle w:val="B2"/>
        <w:rPr>
          <w:ins w:id="130" w:author="Hongsuk (LG Electronics)" w:date="2023-05-11T01:58:00Z"/>
        </w:rPr>
      </w:pPr>
      <w:r>
        <w:t>-</w:t>
      </w:r>
      <w:r>
        <w:tab/>
        <w:t>the old target DNAI in case of local PSA removal or local PSA is unchanged.</w:t>
      </w:r>
    </w:p>
    <w:p w14:paraId="053BC816" w14:textId="19E842DD" w:rsidR="002F369F" w:rsidRDefault="002F369F" w:rsidP="002F369F">
      <w:pPr>
        <w:pStyle w:val="B1"/>
        <w:rPr>
          <w:ins w:id="131" w:author="Hongsuk (LG Electronics)" w:date="2023-05-11T01:58:00Z"/>
        </w:rPr>
      </w:pPr>
      <w:ins w:id="132" w:author="Hongsuk (LG Electronics)" w:date="2023-05-11T01:58:00Z">
        <w:r>
          <w:tab/>
          <w:t>The DNS context in the old</w:t>
        </w:r>
        <w:r w:rsidRPr="00400AB1">
          <w:t xml:space="preserve"> (V-)EASDF is removed</w:t>
        </w:r>
        <w:r>
          <w:t xml:space="preserve"> </w:t>
        </w:r>
        <w:r w:rsidRPr="00400AB1">
          <w:t>by the (source) V-SMF/H-SMF</w:t>
        </w:r>
        <w:r>
          <w:t xml:space="preserve"> using </w:t>
        </w:r>
        <w:r w:rsidRPr="00400AB1">
          <w:t>Neasdf_DNSContext_Delete service</w:t>
        </w:r>
        <w:r>
          <w:t xml:space="preserve"> when the resource and/or the SM context is released duri</w:t>
        </w:r>
        <w:r w:rsidRPr="003473B0">
          <w:t>ng</w:t>
        </w:r>
      </w:ins>
      <w:ins w:id="133" w:author="Hongsuk_r2 (LG Electronics)" w:date="2023-05-11T14:58:00Z">
        <w:r w:rsidR="001A6232">
          <w:t xml:space="preserve"> UE mobility</w:t>
        </w:r>
      </w:ins>
      <w:ins w:id="134" w:author="Hongsuk (LG Electronics)" w:date="2023-05-11T01:58:00Z">
        <w:r w:rsidRPr="003473B0">
          <w:t>.</w:t>
        </w:r>
      </w:ins>
    </w:p>
    <w:p w14:paraId="3E367644" w14:textId="753ED547" w:rsidR="00F75BC1" w:rsidRDefault="001A6232" w:rsidP="00F75BC1">
      <w:pPr>
        <w:pStyle w:val="B1"/>
        <w:rPr>
          <w:ins w:id="135" w:author="Hongsuk_r2 (LG Electronics)" w:date="2023-05-11T15:07:00Z"/>
        </w:rPr>
      </w:pPr>
      <w:ins w:id="136" w:author="Hongsuk_r2 (LG Electronics)" w:date="2023-05-11T14:58:00Z">
        <w:r>
          <w:tab/>
          <w:t xml:space="preserve">In the case of </w:t>
        </w:r>
      </w:ins>
      <w:ins w:id="137" w:author="Hongsuk_r2 (LG Electronics)" w:date="2023-05-11T15:00:00Z">
        <w:r>
          <w:t>in</w:t>
        </w:r>
      </w:ins>
      <w:ins w:id="138" w:author="Hongsuk_r2 (LG Electronics)" w:date="2023-05-11T15:02:00Z">
        <w:r w:rsidR="00F75BC1">
          <w:t>ter</w:t>
        </w:r>
      </w:ins>
      <w:ins w:id="139" w:author="Hongsuk_r2 (LG Electronics)" w:date="2023-05-11T15:00:00Z">
        <w:r>
          <w:t xml:space="preserve"> PLMN mobility, </w:t>
        </w:r>
      </w:ins>
      <w:ins w:id="140" w:author="Hongsuk_r2 (LG Electronics)" w:date="2023-05-11T15:06:00Z">
        <w:r w:rsidR="00F75BC1">
          <w:t>the following apples:</w:t>
        </w:r>
      </w:ins>
      <w:ins w:id="141" w:author="Hongsuk_r2 (LG Electronics)" w:date="2023-05-11T15:07:00Z">
        <w:r w:rsidR="00F75BC1" w:rsidRPr="00F75BC1">
          <w:t xml:space="preserve"> </w:t>
        </w:r>
      </w:ins>
    </w:p>
    <w:p w14:paraId="4A63E46C" w14:textId="318B5B0B" w:rsidR="00F75BC1" w:rsidRDefault="00F75BC1" w:rsidP="00F75BC1">
      <w:pPr>
        <w:pStyle w:val="B2"/>
        <w:rPr>
          <w:ins w:id="142" w:author="Hongsuk_r2 (LG Electronics)" w:date="2023-05-11T15:07:00Z"/>
        </w:rPr>
      </w:pPr>
      <w:ins w:id="143" w:author="Hongsuk_r2 (LG Electronics)" w:date="2023-05-11T15:07:00Z">
        <w:r>
          <w:t>-</w:t>
        </w:r>
        <w:r>
          <w:tab/>
        </w:r>
        <w:r>
          <w:t xml:space="preserve">(V-SMF insertion case) The </w:t>
        </w:r>
        <w:r w:rsidRPr="00C90BA7">
          <w:t xml:space="preserve">H-SMF removes the DNS context in the EASDF in </w:t>
        </w:r>
        <w:r>
          <w:t xml:space="preserve">the </w:t>
        </w:r>
        <w:r w:rsidRPr="00C90BA7">
          <w:t>HPLMN after the H-SMF receives the Nsmf_PDUSession_Update request</w:t>
        </w:r>
        <w:r w:rsidRPr="00B57692">
          <w:t xml:space="preserve"> </w:t>
        </w:r>
        <w:r>
          <w:t>to release the resource.</w:t>
        </w:r>
      </w:ins>
    </w:p>
    <w:p w14:paraId="4A308CBD" w14:textId="3528CA97" w:rsidR="00F75BC1" w:rsidRDefault="00F75BC1" w:rsidP="00F75BC1">
      <w:pPr>
        <w:pStyle w:val="B2"/>
        <w:rPr>
          <w:ins w:id="144" w:author="Hongsuk_r2 (LG Electronics)" w:date="2023-05-11T15:07:00Z"/>
        </w:rPr>
      </w:pPr>
      <w:ins w:id="145" w:author="Hongsuk_r2 (LG Electronics)" w:date="2023-05-11T15:07:00Z">
        <w:r>
          <w:lastRenderedPageBreak/>
          <w:t>-</w:t>
        </w:r>
        <w:r>
          <w:tab/>
        </w:r>
        <w:r>
          <w:t xml:space="preserve">(V-SMF change or removal case) </w:t>
        </w:r>
        <w:r w:rsidRPr="00050780">
          <w:t xml:space="preserve">The </w:t>
        </w:r>
        <w:r>
          <w:t>(source)</w:t>
        </w:r>
        <w:r w:rsidRPr="00050780">
          <w:t xml:space="preserve"> V-SMF removes the DNS context in the old V-EASDF along with the SM context after the </w:t>
        </w:r>
        <w:r>
          <w:t>(Source)</w:t>
        </w:r>
        <w:r w:rsidRPr="00050780">
          <w:t xml:space="preserve"> V-SMF receives the Nsmf_PDUSession_ReleaseSMContext request.</w:t>
        </w:r>
      </w:ins>
    </w:p>
    <w:p w14:paraId="4E0D0028" w14:textId="7890E476" w:rsidR="001A6232" w:rsidRPr="00F75BC1" w:rsidRDefault="00F75BC1" w:rsidP="002F369F">
      <w:pPr>
        <w:pStyle w:val="B1"/>
        <w:rPr>
          <w:ins w:id="146" w:author="Hongsuk_r2 (LG Electronics)" w:date="2023-05-11T14:58:00Z"/>
        </w:rPr>
      </w:pPr>
      <w:ins w:id="147" w:author="Hongsuk_r2 (LG Electronics)" w:date="2023-05-11T15:09:00Z">
        <w:r>
          <w:tab/>
          <w:t>In the case of intra PLMN mobility</w:t>
        </w:r>
      </w:ins>
      <w:ins w:id="148" w:author="Hongsuk_r2 (LG Electronics)" w:date="2023-05-11T15:14:00Z">
        <w:r w:rsidR="00B917EC">
          <w:t xml:space="preserve"> with/without V-SMF change</w:t>
        </w:r>
      </w:ins>
      <w:ins w:id="149" w:author="Hongsuk_r2 (LG Electronics)" w:date="2023-05-11T15:09:00Z">
        <w:r>
          <w:t xml:space="preserve">, the </w:t>
        </w:r>
      </w:ins>
      <w:ins w:id="150" w:author="Hongsuk_r2 (LG Electronics)" w:date="2023-05-11T15:12:00Z">
        <w:r w:rsidR="00B917EC">
          <w:t>(</w:t>
        </w:r>
      </w:ins>
      <w:ins w:id="151" w:author="Hongsuk_r2 (LG Electronics)" w:date="2023-05-11T15:09:00Z">
        <w:r>
          <w:t>source</w:t>
        </w:r>
      </w:ins>
      <w:ins w:id="152" w:author="Hongsuk_r2 (LG Electronics)" w:date="2023-05-11T15:12:00Z">
        <w:r w:rsidR="00B917EC">
          <w:t>)</w:t>
        </w:r>
      </w:ins>
      <w:ins w:id="153" w:author="Hongsuk_r2 (LG Electronics)" w:date="2023-05-11T15:09:00Z">
        <w:r>
          <w:t xml:space="preserve"> V-SMF removes the DNS context in the old V-EASDF if a new V-EASDF is selected in step</w:t>
        </w:r>
      </w:ins>
      <w:ins w:id="154" w:author="Hongsuk_r2 (LG Electronics)" w:date="2023-05-11T15:10:00Z">
        <w:r>
          <w:t> 2.</w:t>
        </w:r>
      </w:ins>
    </w:p>
    <w:p w14:paraId="23041B1E" w14:textId="77777777" w:rsidR="00496CD1" w:rsidRDefault="00496CD1" w:rsidP="00496CD1">
      <w:pPr>
        <w:pStyle w:val="B1"/>
      </w:pPr>
      <w:r>
        <w:t>4a.</w:t>
      </w:r>
      <w:r>
        <w:tab/>
        <w:t>For AF triggered EAS rediscovery via interacting with HPLMN, the AF may indicate the EAS rediscovery for the impacted applications, which are identified by Application Identifier(s), to the H-SMF via the H-PCF using the AF influence on traffic routing procedure as described in clause 4.3.6 of TS 23.502 [3].</w:t>
      </w:r>
    </w:p>
    <w:p w14:paraId="6F9124E3" w14:textId="77777777" w:rsidR="00496CD1" w:rsidRDefault="00496CD1" w:rsidP="00496CD1">
      <w:pPr>
        <w:pStyle w:val="B1"/>
      </w:pPr>
      <w:r>
        <w:t>4b.</w:t>
      </w:r>
      <w:r>
        <w:tab/>
        <w:t>For AF triggered EAS rediscovery via interacting with VPLMN, the AF may indicate the EAS rediscovery for the impacted applications via the V-NEF using the procedure described in clause 4.3.6 of TS 23.502 [3].</w:t>
      </w:r>
    </w:p>
    <w:p w14:paraId="2E41143F" w14:textId="77777777" w:rsidR="00496CD1" w:rsidRDefault="00496CD1" w:rsidP="00496CD1">
      <w:pPr>
        <w:pStyle w:val="B1"/>
      </w:pPr>
      <w:r>
        <w:t>5.</w:t>
      </w:r>
      <w:r>
        <w:tab/>
        <w:t>(V-SMF insertion or change case) The H-SMF initiates Nsmf_PDUSession_Update Request towards the (target) V-SMF including the PCO.</w:t>
      </w:r>
    </w:p>
    <w:p w14:paraId="11B2916D" w14:textId="77777777" w:rsidR="00496CD1" w:rsidRDefault="00496CD1" w:rsidP="00496CD1">
      <w:pPr>
        <w:pStyle w:val="B1"/>
      </w:pPr>
      <w:r>
        <w:tab/>
        <w:t>The PCO includes EAS rediscovery indication (optional), impact field (optional) and V-EASDF address (optional).</w:t>
      </w:r>
    </w:p>
    <w:p w14:paraId="0A81C297" w14:textId="77777777" w:rsidR="00496CD1" w:rsidRDefault="00496CD1" w:rsidP="00496CD1">
      <w:pPr>
        <w:pStyle w:val="B1"/>
      </w:pPr>
      <w:r>
        <w:t>6.</w:t>
      </w:r>
      <w:r>
        <w:tab/>
        <w:t>(V-SMF insertion or change case) The V-SMF initiates PDU Session Modification command including the PCO to the UE.</w:t>
      </w:r>
    </w:p>
    <w:p w14:paraId="2F12D2FA" w14:textId="77777777" w:rsidR="00496CD1" w:rsidRDefault="00496CD1" w:rsidP="00496CD1">
      <w:pPr>
        <w:pStyle w:val="B1"/>
      </w:pPr>
      <w:r>
        <w:t>7.</w:t>
      </w:r>
      <w:r>
        <w:tab/>
        <w:t>(V-SMF removal case) The (H-)SMF selects an EASDF in HPLMN and creates a context for the PDU session in that EASDF and then initiates PDU Session Modification command including PCO to the UE.</w:t>
      </w:r>
    </w:p>
    <w:p w14:paraId="00349C89" w14:textId="77777777" w:rsidR="00496CD1" w:rsidRDefault="00496CD1" w:rsidP="00496CD1">
      <w:pPr>
        <w:pStyle w:val="B1"/>
      </w:pPr>
      <w:r>
        <w:tab/>
        <w:t>The PCO includes EAS rediscovery indication (optional) and the impact field (optional).</w:t>
      </w:r>
    </w:p>
    <w:p w14:paraId="7D65F3D4" w14:textId="77777777" w:rsidR="00496CD1" w:rsidRDefault="00496CD1" w:rsidP="00496CD1">
      <w:pPr>
        <w:pStyle w:val="EditorsNote"/>
      </w:pPr>
      <w:r>
        <w:t>Editor's note:</w:t>
      </w:r>
      <w:r>
        <w:tab/>
        <w:t>It is FFS whether H-SMF needs to contact UDM to retrieve UE subscription during inter-PLMN handover.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5A0072EA" w14:textId="77777777" w:rsidR="00373561" w:rsidRPr="00EE66B8" w:rsidRDefault="00373561" w:rsidP="00A13F57">
      <w:pPr>
        <w:rPr>
          <w:noProof/>
        </w:rPr>
      </w:pPr>
    </w:p>
    <w:p w14:paraId="7A6CBD58" w14:textId="77777777" w:rsidR="00A13F57" w:rsidRDefault="00A13F57" w:rsidP="00A13F57">
      <w:pPr>
        <w:pStyle w:val="StartEndofChange"/>
      </w:pPr>
      <w:r w:rsidRPr="00EE66B8">
        <w:t xml:space="preserve">* * * * </w:t>
      </w:r>
      <w:r w:rsidRPr="00EE66B8">
        <w:rPr>
          <w:rFonts w:eastAsiaTheme="minorEastAsia"/>
        </w:rPr>
        <w:t>End of</w:t>
      </w:r>
      <w:r w:rsidRPr="00EE66B8">
        <w:t xml:space="preserve"> Changes * * * *</w:t>
      </w:r>
      <w: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966E0" w16cex:dateUtc="2023-04-06T06:42:00Z"/>
  <w16cex:commentExtensible w16cex:durableId="27DA569A" w16cex:dateUtc="2023-04-06T23:45:00Z"/>
  <w16cex:commentExtensible w16cex:durableId="27D9662A" w16cex:dateUtc="2023-04-06T06:39:00Z"/>
  <w16cex:commentExtensible w16cex:durableId="27DA580E" w16cex:dateUtc="2023-04-06T2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0C2944" w16cid:durableId="27DA52CE"/>
  <w16cid:commentId w16cid:paraId="758668E0" w16cid:durableId="27DA52CF"/>
  <w16cid:commentId w16cid:paraId="1D055629" w16cid:durableId="27D966E0"/>
  <w16cid:commentId w16cid:paraId="185FCEA1" w16cid:durableId="27DA52D1"/>
  <w16cid:commentId w16cid:paraId="6A87E1F5" w16cid:durableId="27DA569A"/>
  <w16cid:commentId w16cid:paraId="6A71B9DC" w16cid:durableId="27D9662A"/>
  <w16cid:commentId w16cid:paraId="2050EE06" w16cid:durableId="27DA52D3"/>
  <w16cid:commentId w16cid:paraId="0D3B57E4" w16cid:durableId="27DA580E"/>
  <w16cid:commentId w16cid:paraId="7D9D1614" w16cid:durableId="27DA52D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80502" w14:textId="77777777" w:rsidR="007532F2" w:rsidRDefault="007532F2">
      <w:r>
        <w:separator/>
      </w:r>
    </w:p>
  </w:endnote>
  <w:endnote w:type="continuationSeparator" w:id="0">
    <w:p w14:paraId="473C55B8" w14:textId="77777777" w:rsidR="007532F2" w:rsidRDefault="0075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CA9DC" w14:textId="77777777" w:rsidR="007532F2" w:rsidRDefault="007532F2">
      <w:r>
        <w:separator/>
      </w:r>
    </w:p>
  </w:footnote>
  <w:footnote w:type="continuationSeparator" w:id="0">
    <w:p w14:paraId="05A4E8C6" w14:textId="77777777" w:rsidR="007532F2" w:rsidRDefault="007532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941D9"/>
    <w:multiLevelType w:val="hybridMultilevel"/>
    <w:tmpl w:val="7B68BDB4"/>
    <w:lvl w:ilvl="0" w:tplc="BEE83CF2">
      <w:start w:val="2023"/>
      <w:numFmt w:val="bullet"/>
      <w:lvlText w:val="-"/>
      <w:lvlJc w:val="left"/>
      <w:pPr>
        <w:ind w:left="4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1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2340F35"/>
    <w:multiLevelType w:val="hybridMultilevel"/>
    <w:tmpl w:val="7064261C"/>
    <w:lvl w:ilvl="0" w:tplc="C0FC3E4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2F5F7E32"/>
    <w:multiLevelType w:val="hybridMultilevel"/>
    <w:tmpl w:val="13AC21E4"/>
    <w:lvl w:ilvl="0" w:tplc="FC8C1710">
      <w:start w:val="5"/>
      <w:numFmt w:val="bullet"/>
      <w:lvlText w:val=""/>
      <w:lvlJc w:val="left"/>
      <w:pPr>
        <w:ind w:left="760" w:hanging="360"/>
      </w:pPr>
      <w:rPr>
        <w:rFonts w:ascii="Wingdings" w:eastAsia="바탕체" w:hAnsi="Wingdings" w:cs="바탕체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5B65145"/>
    <w:multiLevelType w:val="hybridMultilevel"/>
    <w:tmpl w:val="D8AE1CA4"/>
    <w:lvl w:ilvl="0" w:tplc="ECE4A0A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6FD19CE"/>
    <w:multiLevelType w:val="hybridMultilevel"/>
    <w:tmpl w:val="10E6BB44"/>
    <w:lvl w:ilvl="0" w:tplc="41FA9F8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>
    <w:nsid w:val="47C75D77"/>
    <w:multiLevelType w:val="hybridMultilevel"/>
    <w:tmpl w:val="BE0A3FA8"/>
    <w:lvl w:ilvl="0" w:tplc="42B8ED5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 (LG Electronics)">
    <w15:presenceInfo w15:providerId="None" w15:userId="Hongsuk (LG Electronics)"/>
  </w15:person>
  <w15:person w15:author="Hongsuk_r2 (LG Electronics)">
    <w15:presenceInfo w15:providerId="None" w15:userId="Hongsuk_r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5"/>
    <w:rsid w:val="00010C3D"/>
    <w:rsid w:val="0001194C"/>
    <w:rsid w:val="0002010E"/>
    <w:rsid w:val="00020861"/>
    <w:rsid w:val="00022E4A"/>
    <w:rsid w:val="00034061"/>
    <w:rsid w:val="00034D10"/>
    <w:rsid w:val="00042D0B"/>
    <w:rsid w:val="00044CAE"/>
    <w:rsid w:val="00050780"/>
    <w:rsid w:val="00053874"/>
    <w:rsid w:val="00060EBC"/>
    <w:rsid w:val="0006201D"/>
    <w:rsid w:val="00062F2A"/>
    <w:rsid w:val="00071364"/>
    <w:rsid w:val="00071CAA"/>
    <w:rsid w:val="0008000C"/>
    <w:rsid w:val="0008001D"/>
    <w:rsid w:val="000817F1"/>
    <w:rsid w:val="0008241F"/>
    <w:rsid w:val="00084C61"/>
    <w:rsid w:val="000872BF"/>
    <w:rsid w:val="000A0A0D"/>
    <w:rsid w:val="000A1E2F"/>
    <w:rsid w:val="000A4D4E"/>
    <w:rsid w:val="000A6394"/>
    <w:rsid w:val="000B5290"/>
    <w:rsid w:val="000B7025"/>
    <w:rsid w:val="000B7FED"/>
    <w:rsid w:val="000C038A"/>
    <w:rsid w:val="000C1BDF"/>
    <w:rsid w:val="000C5318"/>
    <w:rsid w:val="000C57A2"/>
    <w:rsid w:val="000C6598"/>
    <w:rsid w:val="000C72C3"/>
    <w:rsid w:val="000D1463"/>
    <w:rsid w:val="000D386B"/>
    <w:rsid w:val="000D44B3"/>
    <w:rsid w:val="000D7294"/>
    <w:rsid w:val="000D7F58"/>
    <w:rsid w:val="000E03F6"/>
    <w:rsid w:val="000E4D61"/>
    <w:rsid w:val="000E598D"/>
    <w:rsid w:val="000E6B0A"/>
    <w:rsid w:val="000F04AD"/>
    <w:rsid w:val="0010652A"/>
    <w:rsid w:val="001065DA"/>
    <w:rsid w:val="0012158F"/>
    <w:rsid w:val="001240E4"/>
    <w:rsid w:val="001355E7"/>
    <w:rsid w:val="00137A74"/>
    <w:rsid w:val="00137B15"/>
    <w:rsid w:val="00137E4B"/>
    <w:rsid w:val="00143FD7"/>
    <w:rsid w:val="00144DB7"/>
    <w:rsid w:val="00145D43"/>
    <w:rsid w:val="001471EA"/>
    <w:rsid w:val="00157CCD"/>
    <w:rsid w:val="0016170F"/>
    <w:rsid w:val="001628A1"/>
    <w:rsid w:val="00164D36"/>
    <w:rsid w:val="00165791"/>
    <w:rsid w:val="00166034"/>
    <w:rsid w:val="00170299"/>
    <w:rsid w:val="00174345"/>
    <w:rsid w:val="00175958"/>
    <w:rsid w:val="00175D3F"/>
    <w:rsid w:val="00175F72"/>
    <w:rsid w:val="00176971"/>
    <w:rsid w:val="00177B86"/>
    <w:rsid w:val="001844CA"/>
    <w:rsid w:val="00186696"/>
    <w:rsid w:val="00190C2A"/>
    <w:rsid w:val="0019253F"/>
    <w:rsid w:val="00192C46"/>
    <w:rsid w:val="001932E7"/>
    <w:rsid w:val="001A08B3"/>
    <w:rsid w:val="001A328F"/>
    <w:rsid w:val="001A5341"/>
    <w:rsid w:val="001A6232"/>
    <w:rsid w:val="001A7B60"/>
    <w:rsid w:val="001B3076"/>
    <w:rsid w:val="001B52F0"/>
    <w:rsid w:val="001B7A65"/>
    <w:rsid w:val="001C3509"/>
    <w:rsid w:val="001C366B"/>
    <w:rsid w:val="001E41F3"/>
    <w:rsid w:val="001E5B5B"/>
    <w:rsid w:val="001E62BC"/>
    <w:rsid w:val="001E6B6F"/>
    <w:rsid w:val="001F36F9"/>
    <w:rsid w:val="001F7E13"/>
    <w:rsid w:val="002012E0"/>
    <w:rsid w:val="0020761E"/>
    <w:rsid w:val="0021173F"/>
    <w:rsid w:val="002143B0"/>
    <w:rsid w:val="0022252E"/>
    <w:rsid w:val="002243C2"/>
    <w:rsid w:val="00225E40"/>
    <w:rsid w:val="0023687D"/>
    <w:rsid w:val="00250F7D"/>
    <w:rsid w:val="002522D3"/>
    <w:rsid w:val="00256340"/>
    <w:rsid w:val="0026004D"/>
    <w:rsid w:val="002640DD"/>
    <w:rsid w:val="00273E87"/>
    <w:rsid w:val="002751B2"/>
    <w:rsid w:val="00275D12"/>
    <w:rsid w:val="0028151A"/>
    <w:rsid w:val="00284FEB"/>
    <w:rsid w:val="002860C4"/>
    <w:rsid w:val="002865D4"/>
    <w:rsid w:val="002904EA"/>
    <w:rsid w:val="0029160A"/>
    <w:rsid w:val="00291ECD"/>
    <w:rsid w:val="002929E0"/>
    <w:rsid w:val="00295A6B"/>
    <w:rsid w:val="002A1911"/>
    <w:rsid w:val="002A3DC5"/>
    <w:rsid w:val="002A4838"/>
    <w:rsid w:val="002A683F"/>
    <w:rsid w:val="002A6847"/>
    <w:rsid w:val="002B1908"/>
    <w:rsid w:val="002B1AD1"/>
    <w:rsid w:val="002B5741"/>
    <w:rsid w:val="002B5E41"/>
    <w:rsid w:val="002C029F"/>
    <w:rsid w:val="002C2DAC"/>
    <w:rsid w:val="002C2E60"/>
    <w:rsid w:val="002C6B07"/>
    <w:rsid w:val="002C7B05"/>
    <w:rsid w:val="002C7B22"/>
    <w:rsid w:val="002D0813"/>
    <w:rsid w:val="002E2D23"/>
    <w:rsid w:val="002E472E"/>
    <w:rsid w:val="002E7125"/>
    <w:rsid w:val="002F13BE"/>
    <w:rsid w:val="002F2A09"/>
    <w:rsid w:val="002F3343"/>
    <w:rsid w:val="002F369F"/>
    <w:rsid w:val="002F4028"/>
    <w:rsid w:val="002F4553"/>
    <w:rsid w:val="002F6B8D"/>
    <w:rsid w:val="00300E7F"/>
    <w:rsid w:val="0030159D"/>
    <w:rsid w:val="0030513D"/>
    <w:rsid w:val="00305409"/>
    <w:rsid w:val="00311F18"/>
    <w:rsid w:val="003124E3"/>
    <w:rsid w:val="00327979"/>
    <w:rsid w:val="00327EFE"/>
    <w:rsid w:val="00337473"/>
    <w:rsid w:val="00337D17"/>
    <w:rsid w:val="0034088B"/>
    <w:rsid w:val="00342C10"/>
    <w:rsid w:val="00344026"/>
    <w:rsid w:val="003473B0"/>
    <w:rsid w:val="003531A3"/>
    <w:rsid w:val="00353422"/>
    <w:rsid w:val="00356BC2"/>
    <w:rsid w:val="003609EF"/>
    <w:rsid w:val="00361C85"/>
    <w:rsid w:val="0036231A"/>
    <w:rsid w:val="00364BAE"/>
    <w:rsid w:val="00366F73"/>
    <w:rsid w:val="00373561"/>
    <w:rsid w:val="00373AC4"/>
    <w:rsid w:val="00374DD4"/>
    <w:rsid w:val="00376CB8"/>
    <w:rsid w:val="003800C4"/>
    <w:rsid w:val="0038309C"/>
    <w:rsid w:val="00395C62"/>
    <w:rsid w:val="003971D7"/>
    <w:rsid w:val="00397E61"/>
    <w:rsid w:val="003A04D1"/>
    <w:rsid w:val="003B7E7C"/>
    <w:rsid w:val="003C18BA"/>
    <w:rsid w:val="003C1A5B"/>
    <w:rsid w:val="003C22D5"/>
    <w:rsid w:val="003C2E5D"/>
    <w:rsid w:val="003C7EC0"/>
    <w:rsid w:val="003D0025"/>
    <w:rsid w:val="003D3886"/>
    <w:rsid w:val="003D41C2"/>
    <w:rsid w:val="003D7BEB"/>
    <w:rsid w:val="003E1A36"/>
    <w:rsid w:val="003E2241"/>
    <w:rsid w:val="003E29C5"/>
    <w:rsid w:val="003E3653"/>
    <w:rsid w:val="003E63CB"/>
    <w:rsid w:val="003E7A70"/>
    <w:rsid w:val="003F1123"/>
    <w:rsid w:val="003F276C"/>
    <w:rsid w:val="003F4C38"/>
    <w:rsid w:val="003F7F33"/>
    <w:rsid w:val="00400AB1"/>
    <w:rsid w:val="00405283"/>
    <w:rsid w:val="004066B4"/>
    <w:rsid w:val="00410371"/>
    <w:rsid w:val="00413650"/>
    <w:rsid w:val="004210D2"/>
    <w:rsid w:val="004211E1"/>
    <w:rsid w:val="004216D3"/>
    <w:rsid w:val="0042190E"/>
    <w:rsid w:val="00423723"/>
    <w:rsid w:val="004242F1"/>
    <w:rsid w:val="00425AB3"/>
    <w:rsid w:val="004348F3"/>
    <w:rsid w:val="00434C3E"/>
    <w:rsid w:val="0043613B"/>
    <w:rsid w:val="0044225C"/>
    <w:rsid w:val="00445F0E"/>
    <w:rsid w:val="00451F6A"/>
    <w:rsid w:val="00457F63"/>
    <w:rsid w:val="00463436"/>
    <w:rsid w:val="00465071"/>
    <w:rsid w:val="00466947"/>
    <w:rsid w:val="00472E65"/>
    <w:rsid w:val="0047456D"/>
    <w:rsid w:val="00477A63"/>
    <w:rsid w:val="00496CD1"/>
    <w:rsid w:val="00497E45"/>
    <w:rsid w:val="004A4F0D"/>
    <w:rsid w:val="004B0BB1"/>
    <w:rsid w:val="004B30F7"/>
    <w:rsid w:val="004B3491"/>
    <w:rsid w:val="004B75B7"/>
    <w:rsid w:val="004C57C3"/>
    <w:rsid w:val="004D0EBA"/>
    <w:rsid w:val="004D254E"/>
    <w:rsid w:val="004D7B63"/>
    <w:rsid w:val="004E0C16"/>
    <w:rsid w:val="004F3016"/>
    <w:rsid w:val="004F37A9"/>
    <w:rsid w:val="004F5B6A"/>
    <w:rsid w:val="0050026B"/>
    <w:rsid w:val="00500EDB"/>
    <w:rsid w:val="00500F95"/>
    <w:rsid w:val="00502CB2"/>
    <w:rsid w:val="00503D1B"/>
    <w:rsid w:val="00503FE9"/>
    <w:rsid w:val="00504FBE"/>
    <w:rsid w:val="00505639"/>
    <w:rsid w:val="005060EB"/>
    <w:rsid w:val="00512241"/>
    <w:rsid w:val="005141D9"/>
    <w:rsid w:val="0051580D"/>
    <w:rsid w:val="00516856"/>
    <w:rsid w:val="005231AB"/>
    <w:rsid w:val="005277E9"/>
    <w:rsid w:val="00530352"/>
    <w:rsid w:val="005310C1"/>
    <w:rsid w:val="005365C8"/>
    <w:rsid w:val="0054238D"/>
    <w:rsid w:val="00547111"/>
    <w:rsid w:val="00551DA2"/>
    <w:rsid w:val="0056118C"/>
    <w:rsid w:val="00566980"/>
    <w:rsid w:val="00580478"/>
    <w:rsid w:val="005826AE"/>
    <w:rsid w:val="00583648"/>
    <w:rsid w:val="00584BC1"/>
    <w:rsid w:val="005873A4"/>
    <w:rsid w:val="00592D74"/>
    <w:rsid w:val="005935DD"/>
    <w:rsid w:val="005937FF"/>
    <w:rsid w:val="00596852"/>
    <w:rsid w:val="005A58A9"/>
    <w:rsid w:val="005B1E78"/>
    <w:rsid w:val="005B3E70"/>
    <w:rsid w:val="005C4E12"/>
    <w:rsid w:val="005C5B54"/>
    <w:rsid w:val="005C702C"/>
    <w:rsid w:val="005D24CD"/>
    <w:rsid w:val="005E1C59"/>
    <w:rsid w:val="005E2C44"/>
    <w:rsid w:val="005F2B86"/>
    <w:rsid w:val="005F5081"/>
    <w:rsid w:val="005F7858"/>
    <w:rsid w:val="0060165F"/>
    <w:rsid w:val="0060397E"/>
    <w:rsid w:val="00603F68"/>
    <w:rsid w:val="00607C37"/>
    <w:rsid w:val="006141F4"/>
    <w:rsid w:val="00614265"/>
    <w:rsid w:val="00621188"/>
    <w:rsid w:val="00624056"/>
    <w:rsid w:val="00624EE7"/>
    <w:rsid w:val="006250FE"/>
    <w:rsid w:val="006257ED"/>
    <w:rsid w:val="006261AF"/>
    <w:rsid w:val="00643A74"/>
    <w:rsid w:val="0065087E"/>
    <w:rsid w:val="00651273"/>
    <w:rsid w:val="00653DE4"/>
    <w:rsid w:val="00654998"/>
    <w:rsid w:val="0065760C"/>
    <w:rsid w:val="00657CA5"/>
    <w:rsid w:val="00661788"/>
    <w:rsid w:val="00664AC3"/>
    <w:rsid w:val="00665C47"/>
    <w:rsid w:val="00671C1D"/>
    <w:rsid w:val="00674A7A"/>
    <w:rsid w:val="00677B79"/>
    <w:rsid w:val="00681925"/>
    <w:rsid w:val="00685379"/>
    <w:rsid w:val="00685E3E"/>
    <w:rsid w:val="00686F7F"/>
    <w:rsid w:val="00693009"/>
    <w:rsid w:val="00695386"/>
    <w:rsid w:val="00695808"/>
    <w:rsid w:val="006A6467"/>
    <w:rsid w:val="006A6AA7"/>
    <w:rsid w:val="006B035B"/>
    <w:rsid w:val="006B42A2"/>
    <w:rsid w:val="006B46FB"/>
    <w:rsid w:val="006C49CE"/>
    <w:rsid w:val="006C5809"/>
    <w:rsid w:val="006D0973"/>
    <w:rsid w:val="006D2E8B"/>
    <w:rsid w:val="006D560C"/>
    <w:rsid w:val="006E21FB"/>
    <w:rsid w:val="006E3546"/>
    <w:rsid w:val="006E375A"/>
    <w:rsid w:val="006E57C3"/>
    <w:rsid w:val="006E67CB"/>
    <w:rsid w:val="006F1B85"/>
    <w:rsid w:val="006F2348"/>
    <w:rsid w:val="006F6EA9"/>
    <w:rsid w:val="006F7DE4"/>
    <w:rsid w:val="00711CA1"/>
    <w:rsid w:val="007122F0"/>
    <w:rsid w:val="00717AC4"/>
    <w:rsid w:val="00720B87"/>
    <w:rsid w:val="00723378"/>
    <w:rsid w:val="00727430"/>
    <w:rsid w:val="0073195D"/>
    <w:rsid w:val="00733678"/>
    <w:rsid w:val="00737288"/>
    <w:rsid w:val="00740622"/>
    <w:rsid w:val="00745B8B"/>
    <w:rsid w:val="007532F2"/>
    <w:rsid w:val="0075469B"/>
    <w:rsid w:val="00755788"/>
    <w:rsid w:val="007568FF"/>
    <w:rsid w:val="00756E44"/>
    <w:rsid w:val="00760416"/>
    <w:rsid w:val="00760980"/>
    <w:rsid w:val="00770245"/>
    <w:rsid w:val="007731BE"/>
    <w:rsid w:val="00777B60"/>
    <w:rsid w:val="00784BD9"/>
    <w:rsid w:val="00785BF1"/>
    <w:rsid w:val="00792342"/>
    <w:rsid w:val="007943E3"/>
    <w:rsid w:val="007958DF"/>
    <w:rsid w:val="00795D39"/>
    <w:rsid w:val="007977A8"/>
    <w:rsid w:val="007A28C4"/>
    <w:rsid w:val="007A29DF"/>
    <w:rsid w:val="007A55AE"/>
    <w:rsid w:val="007B10AC"/>
    <w:rsid w:val="007B3234"/>
    <w:rsid w:val="007B336F"/>
    <w:rsid w:val="007B512A"/>
    <w:rsid w:val="007B5A04"/>
    <w:rsid w:val="007C1052"/>
    <w:rsid w:val="007C18D7"/>
    <w:rsid w:val="007C2097"/>
    <w:rsid w:val="007C75AC"/>
    <w:rsid w:val="007D6A07"/>
    <w:rsid w:val="007E0C54"/>
    <w:rsid w:val="007E109E"/>
    <w:rsid w:val="007E2FB8"/>
    <w:rsid w:val="007E31D5"/>
    <w:rsid w:val="007E5196"/>
    <w:rsid w:val="007E5696"/>
    <w:rsid w:val="007E5ED8"/>
    <w:rsid w:val="007E6E30"/>
    <w:rsid w:val="007F4D8B"/>
    <w:rsid w:val="007F7259"/>
    <w:rsid w:val="00801CC9"/>
    <w:rsid w:val="008040A8"/>
    <w:rsid w:val="008065A5"/>
    <w:rsid w:val="0080762C"/>
    <w:rsid w:val="00810194"/>
    <w:rsid w:val="00810558"/>
    <w:rsid w:val="00812FAD"/>
    <w:rsid w:val="00817E13"/>
    <w:rsid w:val="0082090A"/>
    <w:rsid w:val="008244F6"/>
    <w:rsid w:val="008279FA"/>
    <w:rsid w:val="00827EB5"/>
    <w:rsid w:val="0083152A"/>
    <w:rsid w:val="00834648"/>
    <w:rsid w:val="00837BEC"/>
    <w:rsid w:val="00842E79"/>
    <w:rsid w:val="00842FA8"/>
    <w:rsid w:val="008447F6"/>
    <w:rsid w:val="00845043"/>
    <w:rsid w:val="0084587F"/>
    <w:rsid w:val="00850C10"/>
    <w:rsid w:val="00860227"/>
    <w:rsid w:val="008626E7"/>
    <w:rsid w:val="0086459F"/>
    <w:rsid w:val="00865737"/>
    <w:rsid w:val="00866353"/>
    <w:rsid w:val="008700CE"/>
    <w:rsid w:val="00870810"/>
    <w:rsid w:val="00870EE7"/>
    <w:rsid w:val="0087335A"/>
    <w:rsid w:val="008738FF"/>
    <w:rsid w:val="008810E1"/>
    <w:rsid w:val="008863B9"/>
    <w:rsid w:val="00887D61"/>
    <w:rsid w:val="00896DB6"/>
    <w:rsid w:val="008A34AA"/>
    <w:rsid w:val="008A45A6"/>
    <w:rsid w:val="008A51AB"/>
    <w:rsid w:val="008A51F3"/>
    <w:rsid w:val="008B1D54"/>
    <w:rsid w:val="008B555B"/>
    <w:rsid w:val="008C14F6"/>
    <w:rsid w:val="008C1D3D"/>
    <w:rsid w:val="008C4504"/>
    <w:rsid w:val="008C4856"/>
    <w:rsid w:val="008C6663"/>
    <w:rsid w:val="008C73DE"/>
    <w:rsid w:val="008D23B7"/>
    <w:rsid w:val="008D3CCC"/>
    <w:rsid w:val="008D3F98"/>
    <w:rsid w:val="008F3789"/>
    <w:rsid w:val="008F6082"/>
    <w:rsid w:val="008F686C"/>
    <w:rsid w:val="009003FF"/>
    <w:rsid w:val="00901CB7"/>
    <w:rsid w:val="009148DE"/>
    <w:rsid w:val="00914D43"/>
    <w:rsid w:val="00917CAB"/>
    <w:rsid w:val="0092093C"/>
    <w:rsid w:val="009252C8"/>
    <w:rsid w:val="009376E2"/>
    <w:rsid w:val="00941E30"/>
    <w:rsid w:val="009454A8"/>
    <w:rsid w:val="00952D79"/>
    <w:rsid w:val="00952F61"/>
    <w:rsid w:val="009531F0"/>
    <w:rsid w:val="00956B8E"/>
    <w:rsid w:val="00963486"/>
    <w:rsid w:val="009747B2"/>
    <w:rsid w:val="009777D9"/>
    <w:rsid w:val="00981491"/>
    <w:rsid w:val="00985A33"/>
    <w:rsid w:val="00990B42"/>
    <w:rsid w:val="00991B88"/>
    <w:rsid w:val="00996088"/>
    <w:rsid w:val="009A1E25"/>
    <w:rsid w:val="009A38D3"/>
    <w:rsid w:val="009A40D8"/>
    <w:rsid w:val="009A5753"/>
    <w:rsid w:val="009A579D"/>
    <w:rsid w:val="009B24C3"/>
    <w:rsid w:val="009B6051"/>
    <w:rsid w:val="009B6BA9"/>
    <w:rsid w:val="009B7FE2"/>
    <w:rsid w:val="009C7962"/>
    <w:rsid w:val="009D007A"/>
    <w:rsid w:val="009D1ACB"/>
    <w:rsid w:val="009D3F0C"/>
    <w:rsid w:val="009E3297"/>
    <w:rsid w:val="009E65B5"/>
    <w:rsid w:val="009E75F4"/>
    <w:rsid w:val="009F28BF"/>
    <w:rsid w:val="009F4199"/>
    <w:rsid w:val="009F7306"/>
    <w:rsid w:val="009F734F"/>
    <w:rsid w:val="009F74B7"/>
    <w:rsid w:val="00A01683"/>
    <w:rsid w:val="00A064E7"/>
    <w:rsid w:val="00A135BF"/>
    <w:rsid w:val="00A1385C"/>
    <w:rsid w:val="00A13F57"/>
    <w:rsid w:val="00A1400D"/>
    <w:rsid w:val="00A200B2"/>
    <w:rsid w:val="00A205C9"/>
    <w:rsid w:val="00A21572"/>
    <w:rsid w:val="00A246B6"/>
    <w:rsid w:val="00A3352A"/>
    <w:rsid w:val="00A34C46"/>
    <w:rsid w:val="00A400F9"/>
    <w:rsid w:val="00A4150B"/>
    <w:rsid w:val="00A44996"/>
    <w:rsid w:val="00A47E70"/>
    <w:rsid w:val="00A50679"/>
    <w:rsid w:val="00A50CF0"/>
    <w:rsid w:val="00A54BA2"/>
    <w:rsid w:val="00A56929"/>
    <w:rsid w:val="00A61058"/>
    <w:rsid w:val="00A6664D"/>
    <w:rsid w:val="00A7162A"/>
    <w:rsid w:val="00A722DE"/>
    <w:rsid w:val="00A72831"/>
    <w:rsid w:val="00A7314E"/>
    <w:rsid w:val="00A7671C"/>
    <w:rsid w:val="00A8108E"/>
    <w:rsid w:val="00A812C2"/>
    <w:rsid w:val="00A81609"/>
    <w:rsid w:val="00A82EA1"/>
    <w:rsid w:val="00A9088A"/>
    <w:rsid w:val="00A94119"/>
    <w:rsid w:val="00AA1F45"/>
    <w:rsid w:val="00AA2CBC"/>
    <w:rsid w:val="00AC3D80"/>
    <w:rsid w:val="00AC3F45"/>
    <w:rsid w:val="00AC43B8"/>
    <w:rsid w:val="00AC5820"/>
    <w:rsid w:val="00AC5EE9"/>
    <w:rsid w:val="00AD0EE9"/>
    <w:rsid w:val="00AD1CD8"/>
    <w:rsid w:val="00AD24CC"/>
    <w:rsid w:val="00AE4177"/>
    <w:rsid w:val="00AE62DF"/>
    <w:rsid w:val="00AE6FF3"/>
    <w:rsid w:val="00AE7E78"/>
    <w:rsid w:val="00AF37AA"/>
    <w:rsid w:val="00AF6088"/>
    <w:rsid w:val="00AF6DF7"/>
    <w:rsid w:val="00B01707"/>
    <w:rsid w:val="00B02546"/>
    <w:rsid w:val="00B0598C"/>
    <w:rsid w:val="00B1195B"/>
    <w:rsid w:val="00B12FF3"/>
    <w:rsid w:val="00B14F3F"/>
    <w:rsid w:val="00B16047"/>
    <w:rsid w:val="00B161EF"/>
    <w:rsid w:val="00B219E2"/>
    <w:rsid w:val="00B229BF"/>
    <w:rsid w:val="00B2409B"/>
    <w:rsid w:val="00B2414C"/>
    <w:rsid w:val="00B258BB"/>
    <w:rsid w:val="00B270E7"/>
    <w:rsid w:val="00B316D3"/>
    <w:rsid w:val="00B35075"/>
    <w:rsid w:val="00B4369F"/>
    <w:rsid w:val="00B458B8"/>
    <w:rsid w:val="00B47CBA"/>
    <w:rsid w:val="00B5755F"/>
    <w:rsid w:val="00B57692"/>
    <w:rsid w:val="00B6278E"/>
    <w:rsid w:val="00B637E7"/>
    <w:rsid w:val="00B63960"/>
    <w:rsid w:val="00B6543E"/>
    <w:rsid w:val="00B67B97"/>
    <w:rsid w:val="00B72942"/>
    <w:rsid w:val="00B81106"/>
    <w:rsid w:val="00B826B2"/>
    <w:rsid w:val="00B8568D"/>
    <w:rsid w:val="00B87759"/>
    <w:rsid w:val="00B913D4"/>
    <w:rsid w:val="00B917EC"/>
    <w:rsid w:val="00B92149"/>
    <w:rsid w:val="00B968C8"/>
    <w:rsid w:val="00BA1E06"/>
    <w:rsid w:val="00BA2616"/>
    <w:rsid w:val="00BA2997"/>
    <w:rsid w:val="00BA3305"/>
    <w:rsid w:val="00BA3EC5"/>
    <w:rsid w:val="00BA51D9"/>
    <w:rsid w:val="00BA62B5"/>
    <w:rsid w:val="00BA7579"/>
    <w:rsid w:val="00BA7B2A"/>
    <w:rsid w:val="00BB47ED"/>
    <w:rsid w:val="00BB5B31"/>
    <w:rsid w:val="00BB5DFC"/>
    <w:rsid w:val="00BB6D23"/>
    <w:rsid w:val="00BC297E"/>
    <w:rsid w:val="00BC3A92"/>
    <w:rsid w:val="00BD279D"/>
    <w:rsid w:val="00BD6BB8"/>
    <w:rsid w:val="00BD7E61"/>
    <w:rsid w:val="00BE22C4"/>
    <w:rsid w:val="00BE23F9"/>
    <w:rsid w:val="00BE4581"/>
    <w:rsid w:val="00BF0AE3"/>
    <w:rsid w:val="00BF517D"/>
    <w:rsid w:val="00BF5E9C"/>
    <w:rsid w:val="00C1273F"/>
    <w:rsid w:val="00C20265"/>
    <w:rsid w:val="00C20523"/>
    <w:rsid w:val="00C26C5E"/>
    <w:rsid w:val="00C40B8F"/>
    <w:rsid w:val="00C438D1"/>
    <w:rsid w:val="00C5079D"/>
    <w:rsid w:val="00C66BA2"/>
    <w:rsid w:val="00C66F04"/>
    <w:rsid w:val="00C679BB"/>
    <w:rsid w:val="00C80637"/>
    <w:rsid w:val="00C80EF0"/>
    <w:rsid w:val="00C82178"/>
    <w:rsid w:val="00C83A52"/>
    <w:rsid w:val="00C840FD"/>
    <w:rsid w:val="00C870F6"/>
    <w:rsid w:val="00C90BA7"/>
    <w:rsid w:val="00C919BC"/>
    <w:rsid w:val="00C95985"/>
    <w:rsid w:val="00C962BB"/>
    <w:rsid w:val="00CA0DAF"/>
    <w:rsid w:val="00CA3880"/>
    <w:rsid w:val="00CA5211"/>
    <w:rsid w:val="00CB35BE"/>
    <w:rsid w:val="00CB544A"/>
    <w:rsid w:val="00CC03E6"/>
    <w:rsid w:val="00CC470F"/>
    <w:rsid w:val="00CC4760"/>
    <w:rsid w:val="00CC5026"/>
    <w:rsid w:val="00CC51B4"/>
    <w:rsid w:val="00CC68D0"/>
    <w:rsid w:val="00CC6D98"/>
    <w:rsid w:val="00CD2213"/>
    <w:rsid w:val="00CD61B0"/>
    <w:rsid w:val="00CD6B60"/>
    <w:rsid w:val="00CE057D"/>
    <w:rsid w:val="00CE21D9"/>
    <w:rsid w:val="00CE2BFE"/>
    <w:rsid w:val="00CF191C"/>
    <w:rsid w:val="00CF1C87"/>
    <w:rsid w:val="00CF665B"/>
    <w:rsid w:val="00CF7423"/>
    <w:rsid w:val="00D034AF"/>
    <w:rsid w:val="00D03C00"/>
    <w:rsid w:val="00D03F9A"/>
    <w:rsid w:val="00D06D51"/>
    <w:rsid w:val="00D070DA"/>
    <w:rsid w:val="00D113C7"/>
    <w:rsid w:val="00D14723"/>
    <w:rsid w:val="00D20189"/>
    <w:rsid w:val="00D203AE"/>
    <w:rsid w:val="00D2068B"/>
    <w:rsid w:val="00D210D6"/>
    <w:rsid w:val="00D24991"/>
    <w:rsid w:val="00D27051"/>
    <w:rsid w:val="00D36F67"/>
    <w:rsid w:val="00D42262"/>
    <w:rsid w:val="00D438D3"/>
    <w:rsid w:val="00D45493"/>
    <w:rsid w:val="00D463D2"/>
    <w:rsid w:val="00D50255"/>
    <w:rsid w:val="00D54836"/>
    <w:rsid w:val="00D57ADD"/>
    <w:rsid w:val="00D62046"/>
    <w:rsid w:val="00D633BD"/>
    <w:rsid w:val="00D6595A"/>
    <w:rsid w:val="00D66520"/>
    <w:rsid w:val="00D719A9"/>
    <w:rsid w:val="00D74ADE"/>
    <w:rsid w:val="00D77672"/>
    <w:rsid w:val="00D8267A"/>
    <w:rsid w:val="00D826D2"/>
    <w:rsid w:val="00D84AE9"/>
    <w:rsid w:val="00D85557"/>
    <w:rsid w:val="00D91C7E"/>
    <w:rsid w:val="00DA49A4"/>
    <w:rsid w:val="00DA7913"/>
    <w:rsid w:val="00DA7962"/>
    <w:rsid w:val="00DA7D9D"/>
    <w:rsid w:val="00DA7EB4"/>
    <w:rsid w:val="00DB11DB"/>
    <w:rsid w:val="00DB4396"/>
    <w:rsid w:val="00DB648A"/>
    <w:rsid w:val="00DB6726"/>
    <w:rsid w:val="00DC2C4B"/>
    <w:rsid w:val="00DC5D73"/>
    <w:rsid w:val="00DC700D"/>
    <w:rsid w:val="00DD5093"/>
    <w:rsid w:val="00DD51BA"/>
    <w:rsid w:val="00DE0739"/>
    <w:rsid w:val="00DE24F0"/>
    <w:rsid w:val="00DE34CF"/>
    <w:rsid w:val="00DE63EC"/>
    <w:rsid w:val="00DE66BE"/>
    <w:rsid w:val="00DE6A1C"/>
    <w:rsid w:val="00DF3870"/>
    <w:rsid w:val="00DF73EE"/>
    <w:rsid w:val="00E00F4E"/>
    <w:rsid w:val="00E01847"/>
    <w:rsid w:val="00E019F1"/>
    <w:rsid w:val="00E0318E"/>
    <w:rsid w:val="00E0450C"/>
    <w:rsid w:val="00E06739"/>
    <w:rsid w:val="00E11976"/>
    <w:rsid w:val="00E13F3D"/>
    <w:rsid w:val="00E20227"/>
    <w:rsid w:val="00E206DB"/>
    <w:rsid w:val="00E27C30"/>
    <w:rsid w:val="00E31EC9"/>
    <w:rsid w:val="00E34898"/>
    <w:rsid w:val="00E364B7"/>
    <w:rsid w:val="00E367C6"/>
    <w:rsid w:val="00E3699C"/>
    <w:rsid w:val="00E40046"/>
    <w:rsid w:val="00E57E1F"/>
    <w:rsid w:val="00E664FF"/>
    <w:rsid w:val="00E73ED5"/>
    <w:rsid w:val="00E74811"/>
    <w:rsid w:val="00E8306E"/>
    <w:rsid w:val="00E854B5"/>
    <w:rsid w:val="00E9408C"/>
    <w:rsid w:val="00E961D8"/>
    <w:rsid w:val="00EA46FD"/>
    <w:rsid w:val="00EA5205"/>
    <w:rsid w:val="00EA5E3D"/>
    <w:rsid w:val="00EA6771"/>
    <w:rsid w:val="00EA7BB3"/>
    <w:rsid w:val="00EB09B7"/>
    <w:rsid w:val="00EB4AB4"/>
    <w:rsid w:val="00EB4B62"/>
    <w:rsid w:val="00EB57A8"/>
    <w:rsid w:val="00EB5C11"/>
    <w:rsid w:val="00EC04DE"/>
    <w:rsid w:val="00EC0A02"/>
    <w:rsid w:val="00EC534E"/>
    <w:rsid w:val="00EC7413"/>
    <w:rsid w:val="00EC7CB3"/>
    <w:rsid w:val="00ED5968"/>
    <w:rsid w:val="00EE09BB"/>
    <w:rsid w:val="00EE17C9"/>
    <w:rsid w:val="00EE579F"/>
    <w:rsid w:val="00EE66B8"/>
    <w:rsid w:val="00EE6F87"/>
    <w:rsid w:val="00EE79F7"/>
    <w:rsid w:val="00EE7D7C"/>
    <w:rsid w:val="00EF4C9F"/>
    <w:rsid w:val="00EF6587"/>
    <w:rsid w:val="00EF6A2F"/>
    <w:rsid w:val="00F02166"/>
    <w:rsid w:val="00F02CC5"/>
    <w:rsid w:val="00F04261"/>
    <w:rsid w:val="00F05FE9"/>
    <w:rsid w:val="00F06B95"/>
    <w:rsid w:val="00F10590"/>
    <w:rsid w:val="00F10B79"/>
    <w:rsid w:val="00F12C0F"/>
    <w:rsid w:val="00F159D5"/>
    <w:rsid w:val="00F23AA5"/>
    <w:rsid w:val="00F25D98"/>
    <w:rsid w:val="00F2653E"/>
    <w:rsid w:val="00F300FB"/>
    <w:rsid w:val="00F30AE6"/>
    <w:rsid w:val="00F41F78"/>
    <w:rsid w:val="00F42861"/>
    <w:rsid w:val="00F5090F"/>
    <w:rsid w:val="00F519AF"/>
    <w:rsid w:val="00F52F63"/>
    <w:rsid w:val="00F5763A"/>
    <w:rsid w:val="00F628FE"/>
    <w:rsid w:val="00F62E03"/>
    <w:rsid w:val="00F63A39"/>
    <w:rsid w:val="00F7143D"/>
    <w:rsid w:val="00F73032"/>
    <w:rsid w:val="00F75BC1"/>
    <w:rsid w:val="00F86709"/>
    <w:rsid w:val="00F86E45"/>
    <w:rsid w:val="00F8759F"/>
    <w:rsid w:val="00F96C04"/>
    <w:rsid w:val="00F97C8F"/>
    <w:rsid w:val="00FA5400"/>
    <w:rsid w:val="00FA7D2C"/>
    <w:rsid w:val="00FB01F7"/>
    <w:rsid w:val="00FB38D5"/>
    <w:rsid w:val="00FB6106"/>
    <w:rsid w:val="00FB6386"/>
    <w:rsid w:val="00FC2782"/>
    <w:rsid w:val="00FC4301"/>
    <w:rsid w:val="00FC6AA2"/>
    <w:rsid w:val="00FC6F0F"/>
    <w:rsid w:val="00FE27FA"/>
    <w:rsid w:val="00FE2D3A"/>
    <w:rsid w:val="00FE45B2"/>
    <w:rsid w:val="00FF01E4"/>
    <w:rsid w:val="00FF2C98"/>
    <w:rsid w:val="00FF5F29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B5C11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EB5C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3Char">
    <w:name w:val="제목 3 Char"/>
    <w:basedOn w:val="a0"/>
    <w:link w:val="3"/>
    <w:rsid w:val="00530352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530352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sid w:val="00342C10"/>
    <w:rPr>
      <w:rFonts w:ascii="Arial" w:hAnsi="Arial"/>
      <w:lang w:val="en-GB" w:eastAsia="en-US"/>
    </w:rPr>
  </w:style>
  <w:style w:type="paragraph" w:customStyle="1" w:styleId="StartEndofChange">
    <w:name w:val="Start/End of Change"/>
    <w:basedOn w:val="1"/>
    <w:qFormat/>
    <w:rsid w:val="00F23AA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Revision"/>
    <w:hidden/>
    <w:uiPriority w:val="99"/>
    <w:semiHidden/>
    <w:rsid w:val="00C40B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__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73EF1-F6D3-42E7-91CE-99C5E7105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1350</Words>
  <Characters>7699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Hongsuk_r2 (LG Electronics)</cp:lastModifiedBy>
  <cp:revision>2</cp:revision>
  <cp:lastPrinted>1899-12-31T23:00:00Z</cp:lastPrinted>
  <dcterms:created xsi:type="dcterms:W3CDTF">2023-05-12T13:40:00Z</dcterms:created>
  <dcterms:modified xsi:type="dcterms:W3CDTF">2023-05-12T13:40:00Z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(3)WDgD9PP4NQEa0j6zPotkmjZ0fQ5qIIJQ8qM8hrm7krykuqpL9H4smXVbV0fzhbOLpRrle7iR
b0Ea155Zo3MRx4aSCGXlA0eTNr1gV0SGYzTPy9TUDBSfzKmQIGlRC0vLJRfV10FuFTe+pN9Z
pNByY7ungkPAWypF1RZmQfRJrTA34msacFKr31qPBb/weoS+8s9iVMi7tQIWZxaaL6BIARDH
C5bSMeK17SGlC7eWq+</vt:lpwstr>
  </property>
  <property fmtid="{D5CDD505-2E9C-101B-9397-08002B2CF9AE}" pid="22" name="_2015_ms_pID_7253431">
    <vt:lpwstr>60R/ymNvDxfaMc1PYUE8nWz7BR0S8MYY6Vw6+RgSQkiwjX3VkPiXtt
XE6Le9M1Z6YS6IBF54Gsrezd1H8pR05IxhiN02GOC5USc0Fg0Swu3fTNF2zVrGde5e9etGIH
dGX9aZjQOy5o0WHIj8pVn9doFxcSVm6lFpbEdgtddpRqyG4CH966ZFuU1O4xTbK3LHfZDHQw
YPmncmm04WpUl2LgJVBdmgxwnZAInhNnRA2W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1676018549</vt:lpwstr>
  </property>
</Properties>
</file>